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3B8" w:rsidRPr="004963B8" w:rsidRDefault="004963B8" w:rsidP="004963B8">
      <w:pPr>
        <w:rPr>
          <w:rFonts w:cs="Arial"/>
          <w:b/>
          <w:bCs/>
          <w:i/>
          <w:sz w:val="24"/>
        </w:rPr>
      </w:pPr>
      <w:bookmarkStart w:id="0" w:name="_Toc141180097"/>
      <w:r w:rsidRPr="004963B8">
        <w:rPr>
          <w:rFonts w:cs="Arial"/>
          <w:b/>
          <w:bCs/>
          <w:i/>
          <w:sz w:val="24"/>
        </w:rPr>
        <w:t>Moving towards an open research culture in public administration</w:t>
      </w:r>
    </w:p>
    <w:p w:rsidR="004963B8" w:rsidRDefault="004963B8" w:rsidP="002438DB">
      <w:pPr>
        <w:rPr>
          <w:rFonts w:cs="Arial"/>
          <w:b/>
          <w:bCs/>
          <w:sz w:val="22"/>
        </w:rPr>
      </w:pPr>
    </w:p>
    <w:p w:rsidR="004963B8" w:rsidRPr="00B92B0C" w:rsidRDefault="008B678D" w:rsidP="002438DB">
      <w:pPr>
        <w:rPr>
          <w:rFonts w:cs="Arial"/>
          <w:bCs/>
          <w:sz w:val="22"/>
        </w:rPr>
      </w:pPr>
      <w:bookmarkStart w:id="1" w:name="_GoBack"/>
      <w:r w:rsidRPr="008B678D">
        <w:rPr>
          <w:rFonts w:cs="Arial"/>
          <w:bCs/>
          <w:i/>
          <w:sz w:val="22"/>
        </w:rPr>
        <w:t>Public Administration Review</w:t>
      </w:r>
      <w:r>
        <w:rPr>
          <w:rFonts w:cs="Arial"/>
          <w:bCs/>
          <w:sz w:val="22"/>
        </w:rPr>
        <w:t xml:space="preserve">, </w:t>
      </w:r>
      <w:r w:rsidR="007A4078">
        <w:rPr>
          <w:rFonts w:cs="Arial"/>
          <w:bCs/>
          <w:sz w:val="22"/>
        </w:rPr>
        <w:t xml:space="preserve">Speak </w:t>
      </w:r>
      <w:r w:rsidR="00B92B0C">
        <w:rPr>
          <w:rFonts w:cs="Arial"/>
          <w:bCs/>
          <w:sz w:val="22"/>
        </w:rPr>
        <w:t>Y</w:t>
      </w:r>
      <w:r w:rsidR="002438DB" w:rsidRPr="004963B8">
        <w:rPr>
          <w:rFonts w:cs="Arial"/>
          <w:bCs/>
          <w:sz w:val="22"/>
        </w:rPr>
        <w:t xml:space="preserve">our </w:t>
      </w:r>
      <w:r w:rsidR="00B92B0C">
        <w:rPr>
          <w:rFonts w:cs="Arial"/>
          <w:bCs/>
          <w:sz w:val="22"/>
        </w:rPr>
        <w:t>M</w:t>
      </w:r>
      <w:r w:rsidR="002438DB" w:rsidRPr="004963B8">
        <w:rPr>
          <w:rFonts w:cs="Arial"/>
          <w:bCs/>
          <w:sz w:val="22"/>
        </w:rPr>
        <w:t>ind</w:t>
      </w:r>
      <w:r w:rsidR="00B92B0C">
        <w:rPr>
          <w:rFonts w:cs="Arial"/>
          <w:bCs/>
          <w:sz w:val="22"/>
        </w:rPr>
        <w:t xml:space="preserve"> (</w:t>
      </w:r>
      <w:hyperlink r:id="rId8" w:history="1">
        <w:r w:rsidR="00B92B0C" w:rsidRPr="00B95D8D">
          <w:rPr>
            <w:rStyle w:val="Hyperlink"/>
            <w:rFonts w:cs="Arial"/>
            <w:bCs/>
            <w:sz w:val="22"/>
          </w:rPr>
          <w:t>www.publicadministrationreview.org</w:t>
        </w:r>
      </w:hyperlink>
      <w:r w:rsidR="00B92B0C">
        <w:rPr>
          <w:rFonts w:cs="Arial"/>
          <w:bCs/>
          <w:sz w:val="22"/>
        </w:rPr>
        <w:t xml:space="preserve">) </w:t>
      </w:r>
    </w:p>
    <w:p w:rsidR="002438DB" w:rsidRPr="004963B8" w:rsidRDefault="002438DB" w:rsidP="002438DB">
      <w:pPr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Lars Tummers, </w:t>
      </w:r>
      <w:r w:rsidR="00A2435C">
        <w:rPr>
          <w:rFonts w:cs="Arial"/>
          <w:bCs/>
          <w:sz w:val="22"/>
        </w:rPr>
        <w:t>Utrecht University</w:t>
      </w:r>
    </w:p>
    <w:bookmarkEnd w:id="1"/>
    <w:p w:rsidR="002438DB" w:rsidRDefault="002438DB" w:rsidP="002438DB">
      <w:pPr>
        <w:rPr>
          <w:lang w:val="en-US"/>
        </w:rPr>
      </w:pPr>
    </w:p>
    <w:p w:rsidR="00AD610F" w:rsidRPr="00AD610F" w:rsidRDefault="00EE50FD" w:rsidP="002438DB">
      <w:pPr>
        <w:rPr>
          <w:b/>
          <w:lang w:val="en-US"/>
        </w:rPr>
      </w:pPr>
      <w:r>
        <w:rPr>
          <w:b/>
          <w:lang w:val="en-US"/>
        </w:rPr>
        <w:t xml:space="preserve">Abstract </w:t>
      </w:r>
    </w:p>
    <w:p w:rsidR="00E520E7" w:rsidRDefault="00E520E7" w:rsidP="00BB6E14">
      <w:pPr>
        <w:jc w:val="left"/>
        <w:rPr>
          <w:lang w:val="en-US"/>
        </w:rPr>
      </w:pPr>
      <w:r w:rsidRPr="00E520E7">
        <w:rPr>
          <w:lang w:val="en-US"/>
        </w:rPr>
        <w:t xml:space="preserve">Transparent reporting, replications and open data </w:t>
      </w:r>
      <w:r w:rsidR="00B92B0C" w:rsidRPr="00E520E7">
        <w:rPr>
          <w:lang w:val="en-US"/>
        </w:rPr>
        <w:t>are</w:t>
      </w:r>
      <w:r w:rsidRPr="00E520E7">
        <w:rPr>
          <w:lang w:val="en-US"/>
        </w:rPr>
        <w:t xml:space="preserve"> vital for </w:t>
      </w:r>
      <w:r w:rsidR="00951556">
        <w:rPr>
          <w:lang w:val="en-US"/>
        </w:rPr>
        <w:t>scientific progress and developing useful knowledge for practice</w:t>
      </w:r>
      <w:r w:rsidRPr="00E520E7">
        <w:rPr>
          <w:lang w:val="en-US"/>
        </w:rPr>
        <w:t xml:space="preserve">. However, public administration </w:t>
      </w:r>
      <w:r w:rsidR="001131F3">
        <w:rPr>
          <w:lang w:val="en-US"/>
        </w:rPr>
        <w:t xml:space="preserve">is </w:t>
      </w:r>
      <w:r w:rsidRPr="00E520E7">
        <w:rPr>
          <w:lang w:val="en-US"/>
        </w:rPr>
        <w:t>not fully transparent</w:t>
      </w:r>
      <w:r>
        <w:rPr>
          <w:lang w:val="en-US"/>
        </w:rPr>
        <w:t xml:space="preserve"> (</w:t>
      </w:r>
      <w:r w:rsidR="00BB6E14">
        <w:rPr>
          <w:lang w:val="en-US"/>
        </w:rPr>
        <w:t>for instance</w:t>
      </w:r>
      <w:r w:rsidR="00B92B0C">
        <w:rPr>
          <w:lang w:val="en-US"/>
        </w:rPr>
        <w:t xml:space="preserve">, </w:t>
      </w:r>
      <w:r w:rsidR="001131F3">
        <w:rPr>
          <w:lang w:val="en-US"/>
        </w:rPr>
        <w:t xml:space="preserve">null effects are seldom </w:t>
      </w:r>
      <w:r w:rsidR="00D7336B">
        <w:rPr>
          <w:lang w:val="en-US"/>
        </w:rPr>
        <w:t>publishe</w:t>
      </w:r>
      <w:r w:rsidR="001131F3">
        <w:rPr>
          <w:lang w:val="en-US"/>
        </w:rPr>
        <w:t>d</w:t>
      </w:r>
      <w:r>
        <w:rPr>
          <w:lang w:val="en-US"/>
        </w:rPr>
        <w:t>)</w:t>
      </w:r>
      <w:r w:rsidRPr="00E520E7">
        <w:rPr>
          <w:lang w:val="en-US"/>
        </w:rPr>
        <w:t xml:space="preserve">, </w:t>
      </w:r>
      <w:r>
        <w:rPr>
          <w:lang w:val="en-US"/>
        </w:rPr>
        <w:t>replications</w:t>
      </w:r>
      <w:r w:rsidR="0074490B">
        <w:rPr>
          <w:lang w:val="en-US"/>
        </w:rPr>
        <w:t xml:space="preserve"> </w:t>
      </w:r>
      <w:r w:rsidR="001131F3">
        <w:rPr>
          <w:lang w:val="en-US"/>
        </w:rPr>
        <w:t xml:space="preserve">are </w:t>
      </w:r>
      <w:r w:rsidR="00BB6E14">
        <w:rPr>
          <w:lang w:val="en-US"/>
        </w:rPr>
        <w:t xml:space="preserve">almost never </w:t>
      </w:r>
      <w:r w:rsidR="00951556">
        <w:rPr>
          <w:lang w:val="en-US"/>
        </w:rPr>
        <w:t xml:space="preserve">conducted let alone </w:t>
      </w:r>
      <w:r w:rsidR="001131F3">
        <w:rPr>
          <w:lang w:val="en-US"/>
        </w:rPr>
        <w:t xml:space="preserve">published and </w:t>
      </w:r>
      <w:r w:rsidR="00B92B0C">
        <w:rPr>
          <w:lang w:val="en-US"/>
        </w:rPr>
        <w:t xml:space="preserve">few </w:t>
      </w:r>
      <w:r w:rsidR="001131F3">
        <w:rPr>
          <w:lang w:val="en-US"/>
        </w:rPr>
        <w:t xml:space="preserve">open </w:t>
      </w:r>
      <w:r w:rsidR="001131F3" w:rsidRPr="001131F3">
        <w:rPr>
          <w:lang w:val="en-US"/>
        </w:rPr>
        <w:t xml:space="preserve">datasets </w:t>
      </w:r>
      <w:r w:rsidR="00FD21CE">
        <w:rPr>
          <w:lang w:val="en-US"/>
        </w:rPr>
        <w:t xml:space="preserve">are </w:t>
      </w:r>
      <w:r w:rsidR="001131F3">
        <w:rPr>
          <w:lang w:val="en-US"/>
        </w:rPr>
        <w:t xml:space="preserve">available. </w:t>
      </w:r>
      <w:r w:rsidR="00951556">
        <w:rPr>
          <w:lang w:val="en-US"/>
        </w:rPr>
        <w:t xml:space="preserve">We do </w:t>
      </w:r>
      <w:r w:rsidR="00BB6E14">
        <w:rPr>
          <w:lang w:val="en-US"/>
        </w:rPr>
        <w:t xml:space="preserve">not </w:t>
      </w:r>
      <w:r w:rsidR="00951556">
        <w:rPr>
          <w:lang w:val="en-US"/>
        </w:rPr>
        <w:t xml:space="preserve">have a fully </w:t>
      </w:r>
      <w:r w:rsidR="0074490B">
        <w:rPr>
          <w:lang w:val="en-US"/>
        </w:rPr>
        <w:t xml:space="preserve">open research culture. </w:t>
      </w:r>
      <w:r w:rsidR="00AD610F">
        <w:rPr>
          <w:lang w:val="en-US"/>
        </w:rPr>
        <w:t xml:space="preserve">In this </w:t>
      </w:r>
      <w:r w:rsidR="00BB6E14" w:rsidRPr="00BB6E14">
        <w:rPr>
          <w:lang w:val="en-US"/>
        </w:rPr>
        <w:t>article</w:t>
      </w:r>
      <w:r w:rsidR="00AD610F">
        <w:rPr>
          <w:lang w:val="en-US"/>
        </w:rPr>
        <w:t xml:space="preserve">, I </w:t>
      </w:r>
      <w:r w:rsidR="007678FA">
        <w:rPr>
          <w:lang w:val="en-US"/>
        </w:rPr>
        <w:t xml:space="preserve">first </w:t>
      </w:r>
      <w:r w:rsidR="00E859AB">
        <w:rPr>
          <w:lang w:val="en-US"/>
        </w:rPr>
        <w:t xml:space="preserve">argue that </w:t>
      </w:r>
      <w:r>
        <w:rPr>
          <w:lang w:val="en-US"/>
        </w:rPr>
        <w:t xml:space="preserve">this </w:t>
      </w:r>
      <w:r w:rsidR="007678FA">
        <w:rPr>
          <w:lang w:val="en-US"/>
        </w:rPr>
        <w:t xml:space="preserve">is problematic. Second, I show </w:t>
      </w:r>
      <w:r w:rsidR="00AD610F">
        <w:rPr>
          <w:lang w:val="en-US"/>
        </w:rPr>
        <w:t xml:space="preserve">how we can make progress. </w:t>
      </w:r>
      <w:r>
        <w:rPr>
          <w:lang w:val="en-US"/>
        </w:rPr>
        <w:t xml:space="preserve">At the moment, </w:t>
      </w:r>
      <w:r w:rsidR="00AD610F">
        <w:rPr>
          <w:lang w:val="en-US"/>
        </w:rPr>
        <w:t xml:space="preserve">we are facing a collective action problem: </w:t>
      </w:r>
      <w:r>
        <w:rPr>
          <w:lang w:val="en-US"/>
        </w:rPr>
        <w:t>the research community would benefit if we promote an open research culture, but individual scholars lack incentives. One</w:t>
      </w:r>
      <w:r w:rsidRPr="00E520E7">
        <w:rPr>
          <w:lang w:val="en-US"/>
        </w:rPr>
        <w:t xml:space="preserve"> </w:t>
      </w:r>
      <w:r>
        <w:rPr>
          <w:lang w:val="en-US"/>
        </w:rPr>
        <w:t xml:space="preserve">fruitful way to </w:t>
      </w:r>
      <w:r w:rsidR="003140E5">
        <w:rPr>
          <w:lang w:val="en-US"/>
        </w:rPr>
        <w:t xml:space="preserve">move forward </w:t>
      </w:r>
      <w:r>
        <w:rPr>
          <w:lang w:val="en-US"/>
        </w:rPr>
        <w:t xml:space="preserve">is that journals like </w:t>
      </w:r>
      <w:r w:rsidRPr="00AD610F">
        <w:rPr>
          <w:i/>
          <w:lang w:val="en-US"/>
        </w:rPr>
        <w:t>Public Administration Review</w:t>
      </w:r>
      <w:r w:rsidR="003140E5">
        <w:rPr>
          <w:i/>
          <w:lang w:val="en-US"/>
        </w:rPr>
        <w:t xml:space="preserve"> </w:t>
      </w:r>
      <w:r>
        <w:rPr>
          <w:lang w:val="en-US"/>
        </w:rPr>
        <w:t xml:space="preserve">step in and actively promote </w:t>
      </w:r>
      <w:r w:rsidR="000B6DD9">
        <w:rPr>
          <w:lang w:val="en-US"/>
        </w:rPr>
        <w:t>values like transparency, openness and replication</w:t>
      </w:r>
      <w:r>
        <w:rPr>
          <w:lang w:val="en-US"/>
        </w:rPr>
        <w:t xml:space="preserve">. </w:t>
      </w:r>
      <w:r w:rsidR="003140E5">
        <w:rPr>
          <w:lang w:val="en-US"/>
        </w:rPr>
        <w:t xml:space="preserve">This can be done by adopting – in a thoughtful </w:t>
      </w:r>
      <w:r w:rsidR="00D7336B">
        <w:rPr>
          <w:lang w:val="en-US"/>
        </w:rPr>
        <w:t xml:space="preserve">and nuanced </w:t>
      </w:r>
      <w:r w:rsidR="003140E5">
        <w:rPr>
          <w:lang w:val="en-US"/>
        </w:rPr>
        <w:t xml:space="preserve">way – the </w:t>
      </w:r>
      <w:r w:rsidR="0074490B">
        <w:rPr>
          <w:lang w:val="en-US"/>
        </w:rPr>
        <w:t xml:space="preserve">recently developed </w:t>
      </w:r>
      <w:r w:rsidR="003140E5">
        <w:rPr>
          <w:lang w:val="en-US"/>
        </w:rPr>
        <w:t>Transparency</w:t>
      </w:r>
      <w:r w:rsidR="0047246B">
        <w:rPr>
          <w:lang w:val="en-US"/>
        </w:rPr>
        <w:t xml:space="preserve"> and </w:t>
      </w:r>
      <w:r w:rsidR="003140E5">
        <w:rPr>
          <w:lang w:val="en-US"/>
        </w:rPr>
        <w:t xml:space="preserve">Openness </w:t>
      </w:r>
      <w:r w:rsidR="0047246B">
        <w:rPr>
          <w:lang w:val="en-US"/>
        </w:rPr>
        <w:t xml:space="preserve">Promotion </w:t>
      </w:r>
      <w:r w:rsidR="003140E5">
        <w:rPr>
          <w:lang w:val="en-US"/>
        </w:rPr>
        <w:t>(TOP) guidelines</w:t>
      </w:r>
      <w:r w:rsidR="0074490B">
        <w:rPr>
          <w:lang w:val="en-US"/>
        </w:rPr>
        <w:t xml:space="preserve"> for journals</w:t>
      </w:r>
      <w:r w:rsidR="00D7336B">
        <w:rPr>
          <w:lang w:val="en-US"/>
        </w:rPr>
        <w:t>.</w:t>
      </w:r>
    </w:p>
    <w:p w:rsidR="00E520E7" w:rsidRDefault="00E520E7" w:rsidP="00E7596D">
      <w:pPr>
        <w:rPr>
          <w:lang w:val="en-US"/>
        </w:rPr>
      </w:pPr>
    </w:p>
    <w:p w:rsidR="00AD610F" w:rsidRPr="00AD610F" w:rsidRDefault="007678FA" w:rsidP="00E7596D">
      <w:pPr>
        <w:rPr>
          <w:b/>
          <w:lang w:val="en-US"/>
        </w:rPr>
      </w:pPr>
      <w:r>
        <w:rPr>
          <w:b/>
          <w:lang w:val="en-US"/>
        </w:rPr>
        <w:t>A need for transparency, replications and open data</w:t>
      </w:r>
    </w:p>
    <w:p w:rsidR="00E7596D" w:rsidRDefault="00AD610F" w:rsidP="00BB6E14">
      <w:pPr>
        <w:jc w:val="left"/>
        <w:rPr>
          <w:lang w:val="en-US"/>
        </w:rPr>
      </w:pPr>
      <w:r w:rsidRPr="00084EA9">
        <w:rPr>
          <w:lang w:val="en-US"/>
        </w:rPr>
        <w:t xml:space="preserve">Transparent reporting, </w:t>
      </w:r>
      <w:r w:rsidR="00555843">
        <w:rPr>
          <w:lang w:val="en-US"/>
        </w:rPr>
        <w:t>open data</w:t>
      </w:r>
      <w:r>
        <w:rPr>
          <w:lang w:val="en-US"/>
        </w:rPr>
        <w:t xml:space="preserve"> and </w:t>
      </w:r>
      <w:r w:rsidR="00555843">
        <w:rPr>
          <w:lang w:val="en-US"/>
        </w:rPr>
        <w:t xml:space="preserve">replications are </w:t>
      </w:r>
      <w:r w:rsidR="00951556">
        <w:rPr>
          <w:lang w:val="en-US"/>
        </w:rPr>
        <w:t xml:space="preserve">crucial </w:t>
      </w:r>
      <w:r w:rsidR="007557BB">
        <w:rPr>
          <w:lang w:val="en-US"/>
        </w:rPr>
        <w:t>elements</w:t>
      </w:r>
      <w:r w:rsidR="00951556">
        <w:rPr>
          <w:lang w:val="en-US"/>
        </w:rPr>
        <w:t xml:space="preserve"> for scientific progress</w:t>
      </w:r>
      <w:r w:rsidRPr="00084EA9">
        <w:rPr>
          <w:lang w:val="en-US"/>
        </w:rPr>
        <w:t xml:space="preserve">. </w:t>
      </w:r>
      <w:r w:rsidR="002438DB">
        <w:rPr>
          <w:lang w:val="en-US"/>
        </w:rPr>
        <w:t>I</w:t>
      </w:r>
      <w:r w:rsidR="002438DB" w:rsidRPr="00084EA9">
        <w:rPr>
          <w:lang w:val="en-US"/>
        </w:rPr>
        <w:t xml:space="preserve">n a </w:t>
      </w:r>
      <w:r w:rsidR="002438DB" w:rsidRPr="00555843">
        <w:rPr>
          <w:lang w:val="en-US"/>
        </w:rPr>
        <w:t>transparent science</w:t>
      </w:r>
      <w:r w:rsidR="002438DB" w:rsidRPr="00084EA9">
        <w:rPr>
          <w:lang w:val="en-US"/>
        </w:rPr>
        <w:t>,</w:t>
      </w:r>
      <w:r w:rsidR="002438DB">
        <w:rPr>
          <w:lang w:val="en-US"/>
        </w:rPr>
        <w:t xml:space="preserve"> for instance,</w:t>
      </w:r>
      <w:r w:rsidR="002438DB" w:rsidRPr="00084EA9">
        <w:rPr>
          <w:lang w:val="en-US"/>
        </w:rPr>
        <w:t xml:space="preserve"> both </w:t>
      </w:r>
      <w:r w:rsidR="002438DB" w:rsidRPr="0074490B">
        <w:rPr>
          <w:i/>
          <w:lang w:val="en-US"/>
        </w:rPr>
        <w:t>null results</w:t>
      </w:r>
      <w:r w:rsidR="002438DB" w:rsidRPr="00084EA9">
        <w:rPr>
          <w:lang w:val="en-US"/>
        </w:rPr>
        <w:t xml:space="preserve"> and </w:t>
      </w:r>
      <w:r w:rsidR="002438DB" w:rsidRPr="0074490B">
        <w:rPr>
          <w:i/>
          <w:lang w:val="en-US"/>
        </w:rPr>
        <w:t>statistically significant results</w:t>
      </w:r>
      <w:r w:rsidR="002438DB" w:rsidRPr="00084EA9">
        <w:rPr>
          <w:lang w:val="en-US"/>
        </w:rPr>
        <w:t xml:space="preserve"> are published, </w:t>
      </w:r>
      <w:r w:rsidR="002438DB">
        <w:rPr>
          <w:lang w:val="en-US"/>
        </w:rPr>
        <w:t xml:space="preserve">improving </w:t>
      </w:r>
      <w:r w:rsidR="002438DB" w:rsidRPr="00084EA9">
        <w:rPr>
          <w:lang w:val="en-US"/>
        </w:rPr>
        <w:t>our evidence base.</w:t>
      </w:r>
      <w:r w:rsidR="002438DB" w:rsidRPr="002438DB">
        <w:rPr>
          <w:lang w:val="en-US"/>
        </w:rPr>
        <w:t xml:space="preserve"> </w:t>
      </w:r>
      <w:r w:rsidR="002438DB" w:rsidRPr="00084EA9">
        <w:rPr>
          <w:lang w:val="en-US"/>
        </w:rPr>
        <w:t>However, the current culture promote</w:t>
      </w:r>
      <w:r w:rsidR="007557BB">
        <w:rPr>
          <w:lang w:val="en-US"/>
        </w:rPr>
        <w:t>s</w:t>
      </w:r>
      <w:r w:rsidR="002438DB" w:rsidRPr="00084EA9">
        <w:rPr>
          <w:lang w:val="en-US"/>
        </w:rPr>
        <w:t xml:space="preserve"> publishing statistically significant </w:t>
      </w:r>
      <w:r w:rsidR="0074490B">
        <w:rPr>
          <w:lang w:val="en-US"/>
        </w:rPr>
        <w:t>results</w:t>
      </w:r>
      <w:r w:rsidR="002438DB">
        <w:rPr>
          <w:lang w:val="en-US"/>
        </w:rPr>
        <w:t xml:space="preserve">. </w:t>
      </w:r>
      <w:r w:rsidR="002438DB" w:rsidRPr="002438DB">
        <w:rPr>
          <w:lang w:val="en-US"/>
        </w:rPr>
        <w:t xml:space="preserve">In a recent article in </w:t>
      </w:r>
      <w:r w:rsidR="002438DB" w:rsidRPr="002438DB">
        <w:rPr>
          <w:i/>
          <w:lang w:val="en-US"/>
        </w:rPr>
        <w:t xml:space="preserve">Science, </w:t>
      </w:r>
      <w:r w:rsidR="002438DB" w:rsidRPr="002438DB">
        <w:rPr>
          <w:lang w:val="en-US"/>
        </w:rPr>
        <w:t xml:space="preserve">Franco et al. </w:t>
      </w:r>
      <w:r w:rsidR="00E7596D">
        <w:rPr>
          <w:lang w:val="en-US"/>
        </w:rPr>
        <w:t>(2014) show</w:t>
      </w:r>
      <w:r w:rsidR="002438DB" w:rsidRPr="002438DB">
        <w:rPr>
          <w:lang w:val="en-US"/>
        </w:rPr>
        <w:t xml:space="preserve"> that </w:t>
      </w:r>
      <w:r w:rsidR="00E7596D">
        <w:rPr>
          <w:lang w:val="en-US"/>
        </w:rPr>
        <w:t xml:space="preserve">there is a strong publication bias in the social sciences. One of the reasons is that </w:t>
      </w:r>
      <w:r w:rsidR="0074490B">
        <w:rPr>
          <w:lang w:val="en-US"/>
        </w:rPr>
        <w:t xml:space="preserve">scholars </w:t>
      </w:r>
      <w:r w:rsidR="00E7596D">
        <w:rPr>
          <w:lang w:val="en-US"/>
        </w:rPr>
        <w:t xml:space="preserve">do not </w:t>
      </w:r>
      <w:r>
        <w:rPr>
          <w:lang w:val="en-US"/>
        </w:rPr>
        <w:t xml:space="preserve">write up </w:t>
      </w:r>
      <w:r w:rsidR="00E7596D">
        <w:rPr>
          <w:lang w:val="en-US"/>
        </w:rPr>
        <w:t>their null results</w:t>
      </w:r>
      <w:r>
        <w:rPr>
          <w:lang w:val="en-US"/>
        </w:rPr>
        <w:t xml:space="preserve"> and submit </w:t>
      </w:r>
      <w:r w:rsidR="0074490B">
        <w:rPr>
          <w:lang w:val="en-US"/>
        </w:rPr>
        <w:t xml:space="preserve">such papers with null results </w:t>
      </w:r>
      <w:r>
        <w:rPr>
          <w:lang w:val="en-US"/>
        </w:rPr>
        <w:t>for peer review</w:t>
      </w:r>
      <w:r w:rsidR="00E7596D">
        <w:rPr>
          <w:lang w:val="en-US"/>
        </w:rPr>
        <w:t xml:space="preserve">. </w:t>
      </w:r>
      <w:r w:rsidR="00951556">
        <w:rPr>
          <w:lang w:val="en-US"/>
        </w:rPr>
        <w:t>Many a</w:t>
      </w:r>
      <w:r w:rsidR="00E7596D">
        <w:rPr>
          <w:lang w:val="en-US"/>
        </w:rPr>
        <w:t xml:space="preserve">uthors </w:t>
      </w:r>
      <w:r>
        <w:rPr>
          <w:lang w:val="en-US"/>
        </w:rPr>
        <w:t>believe</w:t>
      </w:r>
      <w:r w:rsidR="00E7596D">
        <w:rPr>
          <w:lang w:val="en-US"/>
        </w:rPr>
        <w:t xml:space="preserve"> that a null result </w:t>
      </w:r>
      <w:r w:rsidR="00951556">
        <w:rPr>
          <w:lang w:val="en-US"/>
        </w:rPr>
        <w:t>can be</w:t>
      </w:r>
      <w:r w:rsidR="00E7596D">
        <w:rPr>
          <w:lang w:val="en-US"/>
        </w:rPr>
        <w:t xml:space="preserve"> interesting, but </w:t>
      </w:r>
      <w:r w:rsidR="0074490B">
        <w:rPr>
          <w:lang w:val="en-US"/>
        </w:rPr>
        <w:t xml:space="preserve">that it has </w:t>
      </w:r>
      <w:r>
        <w:rPr>
          <w:lang w:val="en-US"/>
        </w:rPr>
        <w:t>limited publication potential</w:t>
      </w:r>
      <w:r w:rsidR="00E7596D">
        <w:rPr>
          <w:lang w:val="en-US"/>
        </w:rPr>
        <w:t xml:space="preserve">. </w:t>
      </w:r>
      <w:r w:rsidR="007D2532">
        <w:rPr>
          <w:lang w:val="en-US"/>
        </w:rPr>
        <w:t>As o</w:t>
      </w:r>
      <w:r w:rsidR="00E7596D">
        <w:rPr>
          <w:lang w:val="en-US"/>
        </w:rPr>
        <w:t>ne</w:t>
      </w:r>
      <w:r w:rsidR="007D2532">
        <w:rPr>
          <w:lang w:val="en-US"/>
        </w:rPr>
        <w:t xml:space="preserve"> scholar</w:t>
      </w:r>
      <w:r w:rsidR="00E7596D">
        <w:rPr>
          <w:lang w:val="en-US"/>
        </w:rPr>
        <w:t xml:space="preserve"> noted (</w:t>
      </w:r>
      <w:r w:rsidR="0074490B">
        <w:rPr>
          <w:lang w:val="en-US"/>
        </w:rPr>
        <w:t xml:space="preserve">see </w:t>
      </w:r>
      <w:r>
        <w:rPr>
          <w:lang w:val="en-US"/>
        </w:rPr>
        <w:t xml:space="preserve">Franco et al., </w:t>
      </w:r>
      <w:r w:rsidR="00E7596D">
        <w:rPr>
          <w:lang w:val="en-US"/>
        </w:rPr>
        <w:t>2014:1504):</w:t>
      </w:r>
    </w:p>
    <w:p w:rsidR="00E7596D" w:rsidRDefault="00E7596D" w:rsidP="00E7596D">
      <w:pPr>
        <w:rPr>
          <w:lang w:val="en-US"/>
        </w:rPr>
      </w:pPr>
    </w:p>
    <w:p w:rsidR="002438DB" w:rsidRPr="00E7596D" w:rsidRDefault="00E7596D" w:rsidP="00E7596D">
      <w:pPr>
        <w:ind w:left="720"/>
        <w:rPr>
          <w:i/>
          <w:lang w:val="en-US"/>
        </w:rPr>
      </w:pPr>
      <w:r w:rsidRPr="00E7596D">
        <w:rPr>
          <w:i/>
          <w:lang w:val="en-US"/>
        </w:rPr>
        <w:t xml:space="preserve"> “I think this is an interesting null finding, but given the discipline’s </w:t>
      </w:r>
      <w:r>
        <w:rPr>
          <w:i/>
          <w:lang w:val="en-US"/>
        </w:rPr>
        <w:t>strong preference for P&lt;</w:t>
      </w:r>
      <w:r w:rsidRPr="00E7596D">
        <w:rPr>
          <w:i/>
          <w:lang w:val="en-US"/>
        </w:rPr>
        <w:t>0.05, I haven’t moved forward with it</w:t>
      </w:r>
      <w:r w:rsidR="00993040">
        <w:rPr>
          <w:i/>
          <w:lang w:val="en-US"/>
        </w:rPr>
        <w:t>.</w:t>
      </w:r>
      <w:r w:rsidRPr="00E7596D">
        <w:rPr>
          <w:i/>
          <w:lang w:val="en-US"/>
        </w:rPr>
        <w:t>“</w:t>
      </w:r>
    </w:p>
    <w:p w:rsidR="002438DB" w:rsidRPr="002438DB" w:rsidRDefault="002438DB" w:rsidP="002438DB">
      <w:pPr>
        <w:rPr>
          <w:lang w:val="en-US"/>
        </w:rPr>
      </w:pPr>
    </w:p>
    <w:bookmarkEnd w:id="0"/>
    <w:p w:rsidR="00AD610F" w:rsidRDefault="00EE50FD" w:rsidP="00156B14">
      <w:pPr>
        <w:jc w:val="left"/>
        <w:rPr>
          <w:lang w:val="en-US"/>
        </w:rPr>
      </w:pPr>
      <w:r>
        <w:rPr>
          <w:lang w:val="en-US"/>
        </w:rPr>
        <w:t xml:space="preserve">We would probably find similar results if </w:t>
      </w:r>
      <w:r w:rsidR="00E7596D">
        <w:rPr>
          <w:lang w:val="en-US"/>
        </w:rPr>
        <w:t>we d</w:t>
      </w:r>
      <w:r w:rsidR="007D2532">
        <w:rPr>
          <w:lang w:val="en-US"/>
        </w:rPr>
        <w:t>id</w:t>
      </w:r>
      <w:r w:rsidR="00E7596D">
        <w:rPr>
          <w:lang w:val="en-US"/>
        </w:rPr>
        <w:t xml:space="preserve"> a similar survey in the public administration community. This is worrisome</w:t>
      </w:r>
      <w:r w:rsidR="00993040">
        <w:rPr>
          <w:lang w:val="en-US"/>
        </w:rPr>
        <w:t xml:space="preserve"> as w</w:t>
      </w:r>
      <w:r w:rsidR="00AD610F">
        <w:rPr>
          <w:lang w:val="en-US"/>
        </w:rPr>
        <w:t xml:space="preserve">hen null results </w:t>
      </w:r>
      <w:r w:rsidR="007D2532">
        <w:rPr>
          <w:lang w:val="en-US"/>
        </w:rPr>
        <w:t>are available</w:t>
      </w:r>
      <w:r w:rsidR="00AD610F">
        <w:rPr>
          <w:lang w:val="en-US"/>
        </w:rPr>
        <w:t xml:space="preserve"> but are not </w:t>
      </w:r>
      <w:r w:rsidR="007D2532">
        <w:rPr>
          <w:lang w:val="en-US"/>
        </w:rPr>
        <w:t>shared openly</w:t>
      </w:r>
      <w:r w:rsidR="00AD610F">
        <w:rPr>
          <w:lang w:val="en-US"/>
        </w:rPr>
        <w:t xml:space="preserve">, </w:t>
      </w:r>
      <w:r w:rsidR="00E7596D">
        <w:rPr>
          <w:lang w:val="en-US"/>
        </w:rPr>
        <w:t xml:space="preserve">public administration scholars and practitioners </w:t>
      </w:r>
      <w:r w:rsidR="00AD610F">
        <w:rPr>
          <w:lang w:val="en-US"/>
        </w:rPr>
        <w:t>receive</w:t>
      </w:r>
      <w:r w:rsidR="00E7596D">
        <w:rPr>
          <w:lang w:val="en-US"/>
        </w:rPr>
        <w:t xml:space="preserve"> bias</w:t>
      </w:r>
      <w:r w:rsidR="00AD610F">
        <w:rPr>
          <w:lang w:val="en-US"/>
        </w:rPr>
        <w:t>ed</w:t>
      </w:r>
      <w:r w:rsidR="0074490B">
        <w:rPr>
          <w:lang w:val="en-US"/>
        </w:rPr>
        <w:t xml:space="preserve"> information (Rosenthal, 1979).</w:t>
      </w:r>
    </w:p>
    <w:p w:rsidR="005F24A9" w:rsidRDefault="00E7596D" w:rsidP="00AD610F">
      <w:pPr>
        <w:ind w:firstLine="720"/>
        <w:jc w:val="left"/>
        <w:rPr>
          <w:lang w:val="en-US"/>
        </w:rPr>
      </w:pPr>
      <w:r>
        <w:rPr>
          <w:lang w:val="en-US"/>
        </w:rPr>
        <w:t xml:space="preserve">Related to this, </w:t>
      </w:r>
      <w:r w:rsidRPr="00C776B4">
        <w:rPr>
          <w:i/>
          <w:lang w:val="en-US"/>
        </w:rPr>
        <w:t>replications</w:t>
      </w:r>
      <w:r>
        <w:rPr>
          <w:lang w:val="en-US"/>
        </w:rPr>
        <w:t xml:space="preserve"> of qualitative or quantitative research are seldom published</w:t>
      </w:r>
      <w:r w:rsidR="005F24A9">
        <w:rPr>
          <w:lang w:val="en-US"/>
        </w:rPr>
        <w:t xml:space="preserve"> in the public administration community</w:t>
      </w:r>
      <w:r>
        <w:rPr>
          <w:lang w:val="en-US"/>
        </w:rPr>
        <w:t xml:space="preserve">. </w:t>
      </w:r>
      <w:r w:rsidR="005F24A9">
        <w:rPr>
          <w:lang w:val="en-US"/>
        </w:rPr>
        <w:t xml:space="preserve">A lack of replications </w:t>
      </w:r>
      <w:r>
        <w:rPr>
          <w:lang w:val="en-US"/>
        </w:rPr>
        <w:t xml:space="preserve">is </w:t>
      </w:r>
      <w:r w:rsidR="005F24A9">
        <w:rPr>
          <w:lang w:val="en-US"/>
        </w:rPr>
        <w:t>problematic</w:t>
      </w:r>
      <w:r w:rsidRPr="00084EA9">
        <w:rPr>
          <w:lang w:val="en-US"/>
        </w:rPr>
        <w:t xml:space="preserve">, as replications show the external validity of knowledge </w:t>
      </w:r>
      <w:r w:rsidR="005F24A9">
        <w:rPr>
          <w:lang w:val="en-US"/>
        </w:rPr>
        <w:t xml:space="preserve">and its boundary conditions </w:t>
      </w:r>
      <w:r w:rsidRPr="00084EA9">
        <w:rPr>
          <w:lang w:val="en-US"/>
        </w:rPr>
        <w:t>(Freese, 2007).</w:t>
      </w:r>
      <w:r>
        <w:rPr>
          <w:lang w:val="en-US"/>
        </w:rPr>
        <w:t xml:space="preserve"> </w:t>
      </w:r>
      <w:r w:rsidR="00C776B4" w:rsidRPr="00C776B4">
        <w:rPr>
          <w:lang w:val="en-US"/>
        </w:rPr>
        <w:t>F</w:t>
      </w:r>
      <w:r w:rsidR="00C776B4">
        <w:rPr>
          <w:lang w:val="en-US"/>
        </w:rPr>
        <w:t xml:space="preserve">or instance, it could be that a survey </w:t>
      </w:r>
      <w:r w:rsidR="00C776B4" w:rsidRPr="00C776B4">
        <w:rPr>
          <w:lang w:val="en-US"/>
        </w:rPr>
        <w:t xml:space="preserve">among </w:t>
      </w:r>
      <w:r w:rsidR="00BB6E14">
        <w:rPr>
          <w:lang w:val="en-US"/>
        </w:rPr>
        <w:t>American</w:t>
      </w:r>
      <w:r w:rsidR="00C776B4" w:rsidRPr="00C776B4">
        <w:rPr>
          <w:lang w:val="en-US"/>
        </w:rPr>
        <w:t xml:space="preserve"> </w:t>
      </w:r>
      <w:r w:rsidR="00F714DD">
        <w:rPr>
          <w:lang w:val="en-US"/>
        </w:rPr>
        <w:t xml:space="preserve">public </w:t>
      </w:r>
      <w:r w:rsidR="00C776B4">
        <w:rPr>
          <w:lang w:val="en-US"/>
        </w:rPr>
        <w:t xml:space="preserve">managers </w:t>
      </w:r>
      <w:r w:rsidR="00C776B4" w:rsidRPr="00C776B4">
        <w:rPr>
          <w:lang w:val="en-US"/>
        </w:rPr>
        <w:t xml:space="preserve">found that red tape </w:t>
      </w:r>
      <w:r w:rsidR="00C776B4">
        <w:rPr>
          <w:lang w:val="en-US"/>
        </w:rPr>
        <w:t>is negatively related to job satisfaction. A direct replication of this finding with – say</w:t>
      </w:r>
      <w:r w:rsidR="00BB6E14">
        <w:rPr>
          <w:lang w:val="en-US"/>
        </w:rPr>
        <w:t xml:space="preserve"> Chinese public managers </w:t>
      </w:r>
      <w:r w:rsidR="00C776B4">
        <w:rPr>
          <w:lang w:val="en-US"/>
        </w:rPr>
        <w:t xml:space="preserve">– might find a different result. </w:t>
      </w:r>
      <w:r w:rsidR="00993040">
        <w:rPr>
          <w:lang w:val="en-US"/>
        </w:rPr>
        <w:t>A failure to replicate</w:t>
      </w:r>
      <w:r w:rsidR="007678FA">
        <w:rPr>
          <w:lang w:val="en-US"/>
        </w:rPr>
        <w:t xml:space="preserve"> </w:t>
      </w:r>
      <w:r w:rsidR="00993040">
        <w:rPr>
          <w:lang w:val="en-US"/>
        </w:rPr>
        <w:t xml:space="preserve">in a field setting </w:t>
      </w:r>
      <w:r w:rsidR="007678FA">
        <w:rPr>
          <w:lang w:val="en-US"/>
        </w:rPr>
        <w:t xml:space="preserve">is not problematic </w:t>
      </w:r>
      <w:r w:rsidR="00555843">
        <w:rPr>
          <w:lang w:val="en-US"/>
        </w:rPr>
        <w:t xml:space="preserve">by definition </w:t>
      </w:r>
      <w:r w:rsidR="007678FA">
        <w:rPr>
          <w:lang w:val="en-US"/>
        </w:rPr>
        <w:t xml:space="preserve">(cf. Open Science Foundation, 2015). In fact, it can be quite interesting to discuss the context dependence of such </w:t>
      </w:r>
      <w:r w:rsidR="007678FA">
        <w:rPr>
          <w:lang w:val="en-US"/>
        </w:rPr>
        <w:lastRenderedPageBreak/>
        <w:t xml:space="preserve">relationships. </w:t>
      </w:r>
      <w:r w:rsidR="00555843">
        <w:rPr>
          <w:lang w:val="en-US"/>
        </w:rPr>
        <w:t xml:space="preserve">However, </w:t>
      </w:r>
      <w:r w:rsidR="00AD610F">
        <w:rPr>
          <w:lang w:val="en-US"/>
        </w:rPr>
        <w:t xml:space="preserve">there are </w:t>
      </w:r>
      <w:r w:rsidR="007678FA">
        <w:rPr>
          <w:lang w:val="en-US"/>
        </w:rPr>
        <w:t xml:space="preserve">to date </w:t>
      </w:r>
      <w:r w:rsidR="005F24A9">
        <w:rPr>
          <w:lang w:val="en-US"/>
        </w:rPr>
        <w:t xml:space="preserve">very few </w:t>
      </w:r>
      <w:r w:rsidR="00AD610F">
        <w:rPr>
          <w:lang w:val="en-US"/>
        </w:rPr>
        <w:t>direct replications published</w:t>
      </w:r>
      <w:r w:rsidR="00555843">
        <w:rPr>
          <w:lang w:val="en-US"/>
        </w:rPr>
        <w:t xml:space="preserve"> in public administration </w:t>
      </w:r>
      <w:r w:rsidR="00F714DD">
        <w:rPr>
          <w:lang w:val="en-US"/>
        </w:rPr>
        <w:t>journals</w:t>
      </w:r>
      <w:r w:rsidR="005F24A9">
        <w:rPr>
          <w:lang w:val="en-US"/>
        </w:rPr>
        <w:t>. Scholars may feel novel ideas are more valued by editors and reviewers than replications.</w:t>
      </w:r>
    </w:p>
    <w:p w:rsidR="005F24A9" w:rsidRDefault="007678FA" w:rsidP="00AD610F">
      <w:pPr>
        <w:ind w:firstLine="720"/>
        <w:jc w:val="left"/>
        <w:rPr>
          <w:lang w:val="en-US"/>
        </w:rPr>
      </w:pPr>
      <w:r>
        <w:rPr>
          <w:lang w:val="en-US"/>
        </w:rPr>
        <w:t xml:space="preserve">Lastly, </w:t>
      </w:r>
      <w:r w:rsidR="00BE0AD2">
        <w:rPr>
          <w:lang w:val="en-US"/>
        </w:rPr>
        <w:t xml:space="preserve">it would be beneficial for </w:t>
      </w:r>
      <w:r w:rsidR="00F714DD">
        <w:rPr>
          <w:lang w:val="en-US"/>
        </w:rPr>
        <w:t>our</w:t>
      </w:r>
      <w:r w:rsidR="00BE0AD2">
        <w:rPr>
          <w:lang w:val="en-US"/>
        </w:rPr>
        <w:t xml:space="preserve"> discipline if datasets on which empirical articles are based are openly available. In a recent article in </w:t>
      </w:r>
      <w:r w:rsidR="00BE0AD2">
        <w:rPr>
          <w:i/>
          <w:lang w:val="en-US"/>
        </w:rPr>
        <w:t xml:space="preserve">PAR, </w:t>
      </w:r>
      <w:r w:rsidR="00BE0AD2" w:rsidRPr="00BE0AD2">
        <w:rPr>
          <w:lang w:val="en-US"/>
        </w:rPr>
        <w:t>Ken Meier</w:t>
      </w:r>
      <w:r w:rsidR="00BE0AD2">
        <w:rPr>
          <w:lang w:val="en-US"/>
        </w:rPr>
        <w:t xml:space="preserve"> (201</w:t>
      </w:r>
      <w:r w:rsidR="00F85382">
        <w:rPr>
          <w:lang w:val="en-US"/>
        </w:rPr>
        <w:t>5</w:t>
      </w:r>
      <w:r w:rsidR="00BE0AD2">
        <w:rPr>
          <w:lang w:val="en-US"/>
        </w:rPr>
        <w:t xml:space="preserve">:20) </w:t>
      </w:r>
      <w:r w:rsidR="001436EE">
        <w:rPr>
          <w:lang w:val="en-US"/>
        </w:rPr>
        <w:t xml:space="preserve">states </w:t>
      </w:r>
      <w:r w:rsidR="00BE0AD2">
        <w:rPr>
          <w:lang w:val="en-US"/>
        </w:rPr>
        <w:t>that “all journals should require that datasets used for publication be archived and publicly available.</w:t>
      </w:r>
      <w:r w:rsidR="00951556">
        <w:rPr>
          <w:lang w:val="en-US"/>
        </w:rPr>
        <w:t>”</w:t>
      </w:r>
      <w:r w:rsidR="00BE0AD2">
        <w:rPr>
          <w:lang w:val="en-US"/>
        </w:rPr>
        <w:t xml:space="preserve"> He argues that this gives other scholars the opportunity to use existing work as a base to extend their own research. It also avoids losing databases simply because they were not archived. </w:t>
      </w:r>
      <w:r w:rsidR="00F714DD">
        <w:rPr>
          <w:lang w:val="en-US"/>
        </w:rPr>
        <w:t>However</w:t>
      </w:r>
      <w:r w:rsidR="0047246B">
        <w:rPr>
          <w:lang w:val="en-US"/>
        </w:rPr>
        <w:t xml:space="preserve">, I </w:t>
      </w:r>
      <w:r w:rsidR="001436EE">
        <w:rPr>
          <w:lang w:val="en-US"/>
        </w:rPr>
        <w:t xml:space="preserve">fully </w:t>
      </w:r>
      <w:r w:rsidR="0047246B">
        <w:rPr>
          <w:lang w:val="en-US"/>
        </w:rPr>
        <w:t xml:space="preserve">understand that </w:t>
      </w:r>
      <w:r w:rsidR="00BE0AD2">
        <w:rPr>
          <w:lang w:val="en-US"/>
        </w:rPr>
        <w:t xml:space="preserve">some </w:t>
      </w:r>
      <w:r w:rsidR="0047246B">
        <w:rPr>
          <w:lang w:val="en-US"/>
        </w:rPr>
        <w:t xml:space="preserve">scholars </w:t>
      </w:r>
      <w:r w:rsidR="00BE0AD2">
        <w:rPr>
          <w:lang w:val="en-US"/>
        </w:rPr>
        <w:t>do not share their databases</w:t>
      </w:r>
      <w:r w:rsidR="0047246B">
        <w:rPr>
          <w:lang w:val="en-US"/>
        </w:rPr>
        <w:t xml:space="preserve">, </w:t>
      </w:r>
      <w:r w:rsidR="00BE0AD2">
        <w:rPr>
          <w:lang w:val="en-US"/>
        </w:rPr>
        <w:t xml:space="preserve">for instance because </w:t>
      </w:r>
      <w:r w:rsidR="0047246B">
        <w:rPr>
          <w:lang w:val="en-US"/>
        </w:rPr>
        <w:t xml:space="preserve">of intellectual property </w:t>
      </w:r>
      <w:r w:rsidR="001436EE">
        <w:rPr>
          <w:lang w:val="en-US"/>
        </w:rPr>
        <w:t xml:space="preserve">rights </w:t>
      </w:r>
      <w:r w:rsidR="0047246B">
        <w:rPr>
          <w:lang w:val="en-US"/>
        </w:rPr>
        <w:t xml:space="preserve">or ethical concerns. </w:t>
      </w:r>
      <w:r w:rsidR="007D2532">
        <w:rPr>
          <w:lang w:val="en-US"/>
        </w:rPr>
        <w:t>A</w:t>
      </w:r>
      <w:r w:rsidR="0047246B">
        <w:rPr>
          <w:lang w:val="en-US"/>
        </w:rPr>
        <w:t>t the moment</w:t>
      </w:r>
      <w:r w:rsidR="007020AB">
        <w:rPr>
          <w:lang w:val="en-US"/>
        </w:rPr>
        <w:t xml:space="preserve">, however, </w:t>
      </w:r>
      <w:r w:rsidR="0047246B">
        <w:rPr>
          <w:lang w:val="en-US"/>
        </w:rPr>
        <w:t xml:space="preserve">almost </w:t>
      </w:r>
      <w:r w:rsidR="00951556">
        <w:rPr>
          <w:lang w:val="en-US"/>
        </w:rPr>
        <w:t xml:space="preserve">no </w:t>
      </w:r>
      <w:r w:rsidR="0047246B">
        <w:rPr>
          <w:lang w:val="en-US"/>
        </w:rPr>
        <w:t xml:space="preserve">databases are shared. </w:t>
      </w:r>
      <w:r w:rsidR="00F714DD">
        <w:rPr>
          <w:lang w:val="en-US"/>
        </w:rPr>
        <w:t xml:space="preserve">In an </w:t>
      </w:r>
      <w:r w:rsidR="001436EE">
        <w:rPr>
          <w:lang w:val="en-US"/>
        </w:rPr>
        <w:t>open research culture, s</w:t>
      </w:r>
      <w:r w:rsidR="00F3601C">
        <w:rPr>
          <w:lang w:val="en-US"/>
        </w:rPr>
        <w:t xml:space="preserve">haring data </w:t>
      </w:r>
      <w:r w:rsidR="001436EE">
        <w:rPr>
          <w:lang w:val="en-US"/>
        </w:rPr>
        <w:t xml:space="preserve">is </w:t>
      </w:r>
      <w:r w:rsidR="00F3601C">
        <w:rPr>
          <w:lang w:val="en-US"/>
        </w:rPr>
        <w:t>the norm, a</w:t>
      </w:r>
      <w:r w:rsidR="001436EE">
        <w:rPr>
          <w:lang w:val="en-US"/>
        </w:rPr>
        <w:t>n</w:t>
      </w:r>
      <w:r w:rsidR="00F3601C">
        <w:rPr>
          <w:lang w:val="en-US"/>
        </w:rPr>
        <w:t xml:space="preserve">d not sharing </w:t>
      </w:r>
      <w:r w:rsidR="001436EE">
        <w:rPr>
          <w:lang w:val="en-US"/>
        </w:rPr>
        <w:t xml:space="preserve">is </w:t>
      </w:r>
      <w:r w:rsidR="00F3601C">
        <w:rPr>
          <w:lang w:val="en-US"/>
        </w:rPr>
        <w:t>the exception.</w:t>
      </w:r>
      <w:r w:rsidR="007020AB">
        <w:rPr>
          <w:lang w:val="en-US"/>
        </w:rPr>
        <w:t xml:space="preserve">   </w:t>
      </w:r>
      <w:r w:rsidR="007D2532">
        <w:rPr>
          <w:lang w:val="en-US"/>
        </w:rPr>
        <w:t xml:space="preserve">  </w:t>
      </w:r>
      <w:r w:rsidR="00F3601C">
        <w:rPr>
          <w:lang w:val="en-US"/>
        </w:rPr>
        <w:t xml:space="preserve"> </w:t>
      </w:r>
    </w:p>
    <w:p w:rsidR="005F24A9" w:rsidRDefault="005F24A9" w:rsidP="00BE0AD2">
      <w:pPr>
        <w:jc w:val="left"/>
        <w:rPr>
          <w:lang w:val="en-US"/>
        </w:rPr>
      </w:pPr>
    </w:p>
    <w:p w:rsidR="00BE0AD2" w:rsidRPr="00752D76" w:rsidRDefault="00BE0AD2" w:rsidP="00BE0AD2">
      <w:pPr>
        <w:rPr>
          <w:b/>
          <w:lang w:val="en-US"/>
        </w:rPr>
      </w:pPr>
      <w:r w:rsidRPr="00752D76">
        <w:rPr>
          <w:b/>
          <w:lang w:val="en-US"/>
        </w:rPr>
        <w:t>Moving forward: Transparency, Openness and Preregistration</w:t>
      </w:r>
      <w:r w:rsidR="00752D76">
        <w:rPr>
          <w:b/>
          <w:lang w:val="en-US"/>
        </w:rPr>
        <w:t xml:space="preserve"> guidelines</w:t>
      </w:r>
    </w:p>
    <w:p w:rsidR="00B01F29" w:rsidRDefault="00752D76" w:rsidP="00BB6E14">
      <w:pPr>
        <w:jc w:val="left"/>
        <w:rPr>
          <w:lang w:val="en-US"/>
        </w:rPr>
      </w:pPr>
      <w:r>
        <w:rPr>
          <w:lang w:val="en-US"/>
        </w:rPr>
        <w:t xml:space="preserve">It is clear that the public administration community would benefit from a research culture where null results </w:t>
      </w:r>
      <w:r w:rsidR="0047246B">
        <w:rPr>
          <w:lang w:val="en-US"/>
        </w:rPr>
        <w:t xml:space="preserve">are being </w:t>
      </w:r>
      <w:r>
        <w:rPr>
          <w:lang w:val="en-US"/>
        </w:rPr>
        <w:t xml:space="preserve">published, </w:t>
      </w:r>
      <w:r w:rsidR="001436EE">
        <w:rPr>
          <w:lang w:val="en-US"/>
        </w:rPr>
        <w:t>where ‘</w:t>
      </w:r>
      <w:r w:rsidR="00D43CAE">
        <w:rPr>
          <w:lang w:val="en-US"/>
        </w:rPr>
        <w:t>successful</w:t>
      </w:r>
      <w:r w:rsidR="001436EE">
        <w:rPr>
          <w:lang w:val="en-US"/>
        </w:rPr>
        <w:t>’ and ‘</w:t>
      </w:r>
      <w:r w:rsidR="00D43CAE">
        <w:rPr>
          <w:lang w:val="en-US"/>
        </w:rPr>
        <w:t>unsuccessful</w:t>
      </w:r>
      <w:r w:rsidR="001436EE">
        <w:rPr>
          <w:lang w:val="en-US"/>
        </w:rPr>
        <w:t xml:space="preserve">’ replications are </w:t>
      </w:r>
      <w:r w:rsidR="00951556">
        <w:rPr>
          <w:lang w:val="en-US"/>
        </w:rPr>
        <w:t xml:space="preserve">being conducted and published, </w:t>
      </w:r>
      <w:r w:rsidR="001436EE">
        <w:rPr>
          <w:lang w:val="en-US"/>
        </w:rPr>
        <w:t>and where the</w:t>
      </w:r>
      <w:r w:rsidR="00CB11C7">
        <w:rPr>
          <w:lang w:val="en-US"/>
        </w:rPr>
        <w:t xml:space="preserve"> majority of</w:t>
      </w:r>
      <w:r w:rsidR="001436EE">
        <w:rPr>
          <w:lang w:val="en-US"/>
        </w:rPr>
        <w:t xml:space="preserve"> databases on which the studies are based are available</w:t>
      </w:r>
      <w:r>
        <w:rPr>
          <w:lang w:val="en-US"/>
        </w:rPr>
        <w:t xml:space="preserve">. </w:t>
      </w:r>
      <w:r w:rsidR="001436EE">
        <w:rPr>
          <w:lang w:val="en-US"/>
        </w:rPr>
        <w:t>Many scholars would probably agree (De Vries et al.</w:t>
      </w:r>
      <w:r w:rsidR="002D41E7">
        <w:rPr>
          <w:lang w:val="en-US"/>
        </w:rPr>
        <w:t>,</w:t>
      </w:r>
      <w:r w:rsidR="001436EE">
        <w:rPr>
          <w:lang w:val="en-US"/>
        </w:rPr>
        <w:t xml:space="preserve"> 200</w:t>
      </w:r>
      <w:r w:rsidR="002D41E7">
        <w:rPr>
          <w:lang w:val="en-US"/>
        </w:rPr>
        <w:t>6</w:t>
      </w:r>
      <w:r w:rsidR="001436EE">
        <w:rPr>
          <w:lang w:val="en-US"/>
        </w:rPr>
        <w:t xml:space="preserve">). </w:t>
      </w:r>
      <w:r>
        <w:rPr>
          <w:lang w:val="en-US"/>
        </w:rPr>
        <w:t>However, individual scholars lack incentives</w:t>
      </w:r>
      <w:r w:rsidR="007A062C">
        <w:rPr>
          <w:lang w:val="en-US"/>
        </w:rPr>
        <w:t xml:space="preserve">. Put crudely, they feel that null-results and replications are hard to publish and </w:t>
      </w:r>
      <w:r w:rsidR="00B01F29">
        <w:rPr>
          <w:lang w:val="en-US"/>
        </w:rPr>
        <w:t xml:space="preserve">wonder ‘what’s in it for me’ when </w:t>
      </w:r>
      <w:r w:rsidR="009807AA">
        <w:rPr>
          <w:lang w:val="en-US"/>
        </w:rPr>
        <w:t xml:space="preserve">considering to </w:t>
      </w:r>
      <w:r w:rsidR="007A062C">
        <w:rPr>
          <w:lang w:val="en-US"/>
        </w:rPr>
        <w:t>share their data</w:t>
      </w:r>
      <w:r>
        <w:rPr>
          <w:lang w:val="en-US"/>
        </w:rPr>
        <w:t xml:space="preserve">. </w:t>
      </w:r>
      <w:r w:rsidR="00F714DD">
        <w:rPr>
          <w:lang w:val="en-US"/>
        </w:rPr>
        <w:t>In sum, w</w:t>
      </w:r>
      <w:r w:rsidR="00951556">
        <w:rPr>
          <w:lang w:val="en-US"/>
        </w:rPr>
        <w:t>e are facing a collective action problem.</w:t>
      </w:r>
    </w:p>
    <w:p w:rsidR="00752D76" w:rsidRPr="0047246B" w:rsidRDefault="00752D76" w:rsidP="00BB6E14">
      <w:pPr>
        <w:ind w:firstLine="720"/>
        <w:jc w:val="left"/>
        <w:rPr>
          <w:lang w:val="en-US"/>
        </w:rPr>
      </w:pPr>
      <w:r>
        <w:rPr>
          <w:lang w:val="en-US"/>
        </w:rPr>
        <w:t xml:space="preserve">One </w:t>
      </w:r>
      <w:r w:rsidR="0047246B">
        <w:rPr>
          <w:lang w:val="en-US"/>
        </w:rPr>
        <w:t xml:space="preserve">potentially </w:t>
      </w:r>
      <w:r>
        <w:rPr>
          <w:lang w:val="en-US"/>
        </w:rPr>
        <w:t xml:space="preserve">fruitful way to move forward is that </w:t>
      </w:r>
      <w:r w:rsidR="0047246B">
        <w:rPr>
          <w:lang w:val="en-US"/>
        </w:rPr>
        <w:t xml:space="preserve">public administration </w:t>
      </w:r>
      <w:r>
        <w:rPr>
          <w:lang w:val="en-US"/>
        </w:rPr>
        <w:t xml:space="preserve">journals step in and actively promote an open research culture. </w:t>
      </w:r>
      <w:r w:rsidR="0047246B">
        <w:rPr>
          <w:lang w:val="en-US"/>
        </w:rPr>
        <w:t xml:space="preserve">This will change incentives for scholars. </w:t>
      </w:r>
      <w:r>
        <w:rPr>
          <w:lang w:val="en-US"/>
        </w:rPr>
        <w:t xml:space="preserve">In order to stimulate this, </w:t>
      </w:r>
      <w:proofErr w:type="spellStart"/>
      <w:r>
        <w:rPr>
          <w:lang w:val="en-US"/>
        </w:rPr>
        <w:t>Nosek</w:t>
      </w:r>
      <w:proofErr w:type="spellEnd"/>
      <w:r>
        <w:rPr>
          <w:lang w:val="en-US"/>
        </w:rPr>
        <w:t xml:space="preserve"> and colleagues </w:t>
      </w:r>
      <w:r w:rsidR="00A7517A">
        <w:rPr>
          <w:lang w:val="en-US"/>
        </w:rPr>
        <w:t xml:space="preserve">(2015) </w:t>
      </w:r>
      <w:r>
        <w:rPr>
          <w:lang w:val="en-US"/>
        </w:rPr>
        <w:t xml:space="preserve">published the </w:t>
      </w:r>
      <w:r w:rsidRPr="00951556">
        <w:rPr>
          <w:i/>
          <w:lang w:val="en-US"/>
        </w:rPr>
        <w:t>Transparency</w:t>
      </w:r>
      <w:r w:rsidR="0047246B" w:rsidRPr="00951556">
        <w:rPr>
          <w:i/>
          <w:lang w:val="en-US"/>
        </w:rPr>
        <w:t xml:space="preserve"> and </w:t>
      </w:r>
      <w:r w:rsidRPr="00951556">
        <w:rPr>
          <w:i/>
          <w:lang w:val="en-US"/>
        </w:rPr>
        <w:t xml:space="preserve">Openness </w:t>
      </w:r>
      <w:r w:rsidR="0047246B" w:rsidRPr="00951556">
        <w:rPr>
          <w:i/>
          <w:lang w:val="en-US"/>
        </w:rPr>
        <w:t>Promotion</w:t>
      </w:r>
      <w:r w:rsidR="0047246B">
        <w:rPr>
          <w:lang w:val="en-US"/>
        </w:rPr>
        <w:t xml:space="preserve"> </w:t>
      </w:r>
      <w:r>
        <w:rPr>
          <w:lang w:val="en-US"/>
        </w:rPr>
        <w:t>(TOP</w:t>
      </w:r>
      <w:r w:rsidRPr="00752D76">
        <w:rPr>
          <w:lang w:val="en-US"/>
        </w:rPr>
        <w:t>) guidelines</w:t>
      </w:r>
      <w:r>
        <w:rPr>
          <w:lang w:val="en-US"/>
        </w:rPr>
        <w:t>.</w:t>
      </w:r>
      <w:r w:rsidR="0047246B">
        <w:rPr>
          <w:lang w:val="en-US"/>
        </w:rPr>
        <w:t xml:space="preserve"> Public administration journals like </w:t>
      </w:r>
      <w:r w:rsidR="0047246B" w:rsidRPr="0047246B">
        <w:rPr>
          <w:i/>
          <w:lang w:val="en-US"/>
        </w:rPr>
        <w:t>PAR</w:t>
      </w:r>
      <w:r w:rsidR="00E859AB">
        <w:rPr>
          <w:lang w:val="en-US"/>
        </w:rPr>
        <w:t xml:space="preserve"> </w:t>
      </w:r>
      <w:r w:rsidR="0047246B">
        <w:rPr>
          <w:lang w:val="en-US"/>
        </w:rPr>
        <w:t xml:space="preserve">could adapt (parts of) these </w:t>
      </w:r>
      <w:r w:rsidR="00951556">
        <w:rPr>
          <w:lang w:val="en-US"/>
        </w:rPr>
        <w:t>TOP-</w:t>
      </w:r>
      <w:r w:rsidR="0047246B">
        <w:rPr>
          <w:lang w:val="en-US"/>
        </w:rPr>
        <w:t xml:space="preserve">guidelines in a nuanced and thoughtful way, adapting them to the context of publishing in public administration journals. </w:t>
      </w:r>
    </w:p>
    <w:p w:rsidR="00752D76" w:rsidRDefault="0047246B" w:rsidP="00BB6E14">
      <w:pPr>
        <w:jc w:val="left"/>
        <w:rPr>
          <w:lang w:val="en-US"/>
        </w:rPr>
      </w:pPr>
      <w:r>
        <w:rPr>
          <w:lang w:val="en-US"/>
        </w:rPr>
        <w:tab/>
      </w:r>
      <w:r w:rsidRPr="0047246B">
        <w:rPr>
          <w:lang w:val="en-US"/>
        </w:rPr>
        <w:t>There are eight standards: citation standards; data transparency; analytic methods transparency; research materials transparency; design and analysis transparency; preregistration of studies; preregistration of analysis plans; and replication.</w:t>
      </w:r>
      <w:r w:rsidR="00F3601C">
        <w:rPr>
          <w:lang w:val="en-US"/>
        </w:rPr>
        <w:t xml:space="preserve"> Detailed information about the standards </w:t>
      </w:r>
      <w:r w:rsidR="00F3601C" w:rsidRPr="0047246B">
        <w:rPr>
          <w:lang w:val="en-US"/>
        </w:rPr>
        <w:t xml:space="preserve">can be accessed </w:t>
      </w:r>
      <w:r w:rsidR="00E859AB">
        <w:rPr>
          <w:lang w:val="en-US"/>
        </w:rPr>
        <w:t>via</w:t>
      </w:r>
      <w:r w:rsidR="00F3601C" w:rsidRPr="0047246B">
        <w:rPr>
          <w:lang w:val="en-US"/>
        </w:rPr>
        <w:t xml:space="preserve"> </w:t>
      </w:r>
      <w:hyperlink r:id="rId9" w:history="1">
        <w:r w:rsidR="00F3601C" w:rsidRPr="00B013D4">
          <w:rPr>
            <w:rStyle w:val="Hyperlink"/>
            <w:rFonts w:cs="Palatino Linotype"/>
            <w:lang w:val="en-US"/>
          </w:rPr>
          <w:t>https://cos.io/top/</w:t>
        </w:r>
      </w:hyperlink>
      <w:r w:rsidR="00F3601C">
        <w:rPr>
          <w:lang w:val="en-US"/>
        </w:rPr>
        <w:t xml:space="preserve">. There are four levels for each standard. </w:t>
      </w:r>
      <w:r w:rsidR="00E859AB">
        <w:rPr>
          <w:lang w:val="en-US"/>
        </w:rPr>
        <w:t xml:space="preserve">This </w:t>
      </w:r>
      <w:r w:rsidR="00951556">
        <w:rPr>
          <w:lang w:val="en-US"/>
        </w:rPr>
        <w:t>gives public administration</w:t>
      </w:r>
      <w:r w:rsidR="00E859AB">
        <w:rPr>
          <w:lang w:val="en-US"/>
        </w:rPr>
        <w:t xml:space="preserve"> journals </w:t>
      </w:r>
      <w:r w:rsidR="00951556">
        <w:rPr>
          <w:lang w:val="en-US"/>
        </w:rPr>
        <w:t>the opportunity to choose which level is most beneficial at which point in time</w:t>
      </w:r>
      <w:r w:rsidR="00E859AB">
        <w:rPr>
          <w:lang w:val="en-US"/>
        </w:rPr>
        <w:t xml:space="preserve">. </w:t>
      </w:r>
      <w:r w:rsidRPr="0047246B">
        <w:rPr>
          <w:lang w:val="en-US"/>
        </w:rPr>
        <w:t xml:space="preserve">We </w:t>
      </w:r>
      <w:r w:rsidR="00F3601C">
        <w:rPr>
          <w:lang w:val="en-US"/>
        </w:rPr>
        <w:t xml:space="preserve">show </w:t>
      </w:r>
      <w:r w:rsidRPr="0047246B">
        <w:rPr>
          <w:lang w:val="en-US"/>
        </w:rPr>
        <w:t xml:space="preserve">the levels below and include an example for </w:t>
      </w:r>
      <w:r w:rsidR="007D2532">
        <w:rPr>
          <w:lang w:val="en-US"/>
        </w:rPr>
        <w:t>data transparency</w:t>
      </w:r>
      <w:r w:rsidR="00BB6E14">
        <w:rPr>
          <w:lang w:val="en-US"/>
        </w:rPr>
        <w:t xml:space="preserve"> (</w:t>
      </w:r>
      <w:proofErr w:type="spellStart"/>
      <w:r w:rsidR="00BB6E14">
        <w:rPr>
          <w:lang w:val="en-US"/>
        </w:rPr>
        <w:t>Nosek</w:t>
      </w:r>
      <w:proofErr w:type="spellEnd"/>
      <w:r w:rsidR="00BB6E14">
        <w:rPr>
          <w:lang w:val="en-US"/>
        </w:rPr>
        <w:t xml:space="preserve"> et al., 2015:1424)</w:t>
      </w:r>
      <w:r w:rsidR="00E234D8">
        <w:rPr>
          <w:lang w:val="en-US"/>
        </w:rPr>
        <w:t>. Data transparency</w:t>
      </w:r>
      <w:r w:rsidRPr="0047246B">
        <w:rPr>
          <w:lang w:val="en-US"/>
        </w:rPr>
        <w:t xml:space="preserve"> is one of the eight TOP standards</w:t>
      </w:r>
      <w:r w:rsidR="00F3601C">
        <w:rPr>
          <w:lang w:val="en-US"/>
        </w:rPr>
        <w:t xml:space="preserve"> and </w:t>
      </w:r>
      <w:r w:rsidR="00BB6E14">
        <w:rPr>
          <w:lang w:val="en-US"/>
        </w:rPr>
        <w:t>is in line with the recommendation</w:t>
      </w:r>
      <w:r w:rsidR="00CB11C7">
        <w:rPr>
          <w:lang w:val="en-US"/>
        </w:rPr>
        <w:t xml:space="preserve"> for open databases</w:t>
      </w:r>
      <w:r w:rsidR="00BB6E14">
        <w:rPr>
          <w:lang w:val="en-US"/>
        </w:rPr>
        <w:t xml:space="preserve"> of Meier</w:t>
      </w:r>
      <w:r w:rsidR="00E859AB">
        <w:rPr>
          <w:lang w:val="en-US"/>
        </w:rPr>
        <w:t xml:space="preserve"> (</w:t>
      </w:r>
      <w:r w:rsidR="00BB6E14">
        <w:rPr>
          <w:lang w:val="en-US"/>
        </w:rPr>
        <w:t>2015:20)</w:t>
      </w:r>
      <w:r w:rsidRPr="0047246B">
        <w:rPr>
          <w:lang w:val="en-US"/>
        </w:rPr>
        <w:t>:</w:t>
      </w:r>
    </w:p>
    <w:p w:rsidR="00F3601C" w:rsidRDefault="00F3601C" w:rsidP="00752D76">
      <w:pPr>
        <w:rPr>
          <w:lang w:val="en-US"/>
        </w:rPr>
      </w:pPr>
    </w:p>
    <w:p w:rsidR="00F3601C" w:rsidRDefault="00F3601C" w:rsidP="00F3601C">
      <w:pPr>
        <w:pStyle w:val="ListParagraph"/>
        <w:numPr>
          <w:ilvl w:val="0"/>
          <w:numId w:val="42"/>
        </w:numPr>
        <w:spacing w:line="360" w:lineRule="auto"/>
        <w:rPr>
          <w:i/>
          <w:lang w:val="en-US"/>
        </w:rPr>
      </w:pPr>
      <w:r>
        <w:rPr>
          <w:i/>
          <w:lang w:val="en-US"/>
        </w:rPr>
        <w:t xml:space="preserve">Level 0:  </w:t>
      </w:r>
      <w:r w:rsidR="00E859AB" w:rsidRPr="00E859AB">
        <w:rPr>
          <w:lang w:val="en-US"/>
        </w:rPr>
        <w:t>This</w:t>
      </w:r>
      <w:r w:rsidR="00E859AB">
        <w:rPr>
          <w:i/>
          <w:lang w:val="en-US"/>
        </w:rPr>
        <w:t xml:space="preserve"> </w:t>
      </w:r>
      <w:r w:rsidR="00E859AB">
        <w:rPr>
          <w:lang w:val="en-US"/>
        </w:rPr>
        <w:t xml:space="preserve">is the basic level. The journal says nothing about </w:t>
      </w:r>
      <w:r w:rsidR="007D2532">
        <w:rPr>
          <w:lang w:val="en-US"/>
        </w:rPr>
        <w:t>data transparency</w:t>
      </w:r>
      <w:r w:rsidR="00E859AB">
        <w:rPr>
          <w:lang w:val="en-US"/>
        </w:rPr>
        <w:t xml:space="preserve">. </w:t>
      </w:r>
      <w:r w:rsidR="00E859AB" w:rsidRPr="00951556">
        <w:rPr>
          <w:i/>
          <w:lang w:val="en-US"/>
        </w:rPr>
        <w:t>PAR</w:t>
      </w:r>
      <w:r w:rsidR="00B92B0C">
        <w:rPr>
          <w:lang w:val="en-US"/>
        </w:rPr>
        <w:t>,</w:t>
      </w:r>
      <w:r w:rsidR="00E859AB">
        <w:rPr>
          <w:lang w:val="en-US"/>
        </w:rPr>
        <w:t xml:space="preserve"> and </w:t>
      </w:r>
      <w:r w:rsidR="00951556">
        <w:rPr>
          <w:lang w:val="en-US"/>
        </w:rPr>
        <w:t xml:space="preserve">all </w:t>
      </w:r>
      <w:r w:rsidR="00E859AB">
        <w:rPr>
          <w:lang w:val="en-US"/>
        </w:rPr>
        <w:t>the other PA journals</w:t>
      </w:r>
      <w:r w:rsidR="00B92B0C">
        <w:rPr>
          <w:lang w:val="en-US"/>
        </w:rPr>
        <w:t>,</w:t>
      </w:r>
      <w:r w:rsidR="00E859AB">
        <w:rPr>
          <w:lang w:val="en-US"/>
        </w:rPr>
        <w:t xml:space="preserve"> </w:t>
      </w:r>
      <w:r w:rsidR="00F85382">
        <w:rPr>
          <w:lang w:val="en-US"/>
        </w:rPr>
        <w:t>is</w:t>
      </w:r>
      <w:r w:rsidR="00E859AB">
        <w:rPr>
          <w:lang w:val="en-US"/>
        </w:rPr>
        <w:t xml:space="preserve"> at </w:t>
      </w:r>
      <w:r w:rsidR="00951556">
        <w:rPr>
          <w:lang w:val="en-US"/>
        </w:rPr>
        <w:t xml:space="preserve">the moment at </w:t>
      </w:r>
      <w:r w:rsidR="00BB6E14">
        <w:rPr>
          <w:lang w:val="en-US"/>
        </w:rPr>
        <w:t xml:space="preserve">this level. </w:t>
      </w:r>
    </w:p>
    <w:p w:rsidR="00F3601C" w:rsidRPr="00E859AB" w:rsidRDefault="00F3601C" w:rsidP="00F3601C">
      <w:pPr>
        <w:pStyle w:val="ListParagraph"/>
        <w:numPr>
          <w:ilvl w:val="0"/>
          <w:numId w:val="42"/>
        </w:numPr>
        <w:spacing w:line="360" w:lineRule="auto"/>
        <w:rPr>
          <w:i/>
          <w:lang w:val="en-US"/>
        </w:rPr>
      </w:pPr>
      <w:r w:rsidRPr="00E859AB">
        <w:rPr>
          <w:i/>
          <w:lang w:val="en-US"/>
        </w:rPr>
        <w:t xml:space="preserve">Level 1: </w:t>
      </w:r>
      <w:r w:rsidRPr="00E859AB">
        <w:rPr>
          <w:lang w:val="en-US"/>
        </w:rPr>
        <w:t>This level is designed to “</w:t>
      </w:r>
      <w:r w:rsidR="00E859AB" w:rsidRPr="00E859AB">
        <w:rPr>
          <w:lang w:val="en-US"/>
        </w:rPr>
        <w:t xml:space="preserve">have little to no barrier to adoption while also offering an incentive for openness”. </w:t>
      </w:r>
      <w:r w:rsidRPr="00E859AB">
        <w:rPr>
          <w:i/>
          <w:lang w:val="en-US"/>
        </w:rPr>
        <w:t>PAR</w:t>
      </w:r>
      <w:r w:rsidRPr="00E859AB">
        <w:rPr>
          <w:lang w:val="en-US"/>
        </w:rPr>
        <w:t xml:space="preserve"> </w:t>
      </w:r>
      <w:r w:rsidR="00E234D8">
        <w:rPr>
          <w:lang w:val="en-US"/>
        </w:rPr>
        <w:t xml:space="preserve">articles state </w:t>
      </w:r>
      <w:r w:rsidR="00E234D8" w:rsidRPr="00E234D8">
        <w:rPr>
          <w:i/>
          <w:lang w:val="en-US"/>
        </w:rPr>
        <w:t>whether</w:t>
      </w:r>
      <w:r w:rsidR="00E234D8">
        <w:rPr>
          <w:lang w:val="en-US"/>
        </w:rPr>
        <w:t xml:space="preserve"> data are available. Hence, data sharing is not obligatory at all. If data is available, the article states where to access them. </w:t>
      </w:r>
    </w:p>
    <w:p w:rsidR="00F3601C" w:rsidRPr="00E859AB" w:rsidRDefault="00F3601C" w:rsidP="00E234D8">
      <w:pPr>
        <w:pStyle w:val="ListParagraph"/>
        <w:numPr>
          <w:ilvl w:val="0"/>
          <w:numId w:val="42"/>
        </w:numPr>
        <w:spacing w:line="360" w:lineRule="auto"/>
        <w:rPr>
          <w:lang w:val="en-US"/>
        </w:rPr>
      </w:pPr>
      <w:r w:rsidRPr="00F3601C">
        <w:rPr>
          <w:i/>
          <w:lang w:val="en-US"/>
        </w:rPr>
        <w:lastRenderedPageBreak/>
        <w:t>Level 2:</w:t>
      </w:r>
      <w:r w:rsidRPr="00F3601C">
        <w:rPr>
          <w:lang w:val="en-US"/>
        </w:rPr>
        <w:t xml:space="preserve"> This level “</w:t>
      </w:r>
      <w:r w:rsidRPr="00F3601C">
        <w:rPr>
          <w:lang w:val="en"/>
        </w:rPr>
        <w:t>has stronger expectations for authors but usually avoids adding resource costs to editors or publishers that adopt the standard</w:t>
      </w:r>
      <w:r w:rsidR="00CB11C7">
        <w:rPr>
          <w:lang w:val="en"/>
        </w:rPr>
        <w:t>.</w:t>
      </w:r>
      <w:r w:rsidR="00CB11C7">
        <w:rPr>
          <w:lang w:val="en-US"/>
        </w:rPr>
        <w:t>”</w:t>
      </w:r>
      <w:r w:rsidR="00E859AB">
        <w:rPr>
          <w:lang w:val="en-US"/>
        </w:rPr>
        <w:t xml:space="preserve"> </w:t>
      </w:r>
      <w:r w:rsidRPr="00F3601C">
        <w:rPr>
          <w:i/>
          <w:lang w:val="en-US"/>
        </w:rPr>
        <w:t>PAR</w:t>
      </w:r>
      <w:r w:rsidRPr="00F3601C">
        <w:rPr>
          <w:lang w:val="en-US"/>
        </w:rPr>
        <w:t xml:space="preserve"> </w:t>
      </w:r>
      <w:r w:rsidR="00E234D8">
        <w:rPr>
          <w:lang w:val="en-US"/>
        </w:rPr>
        <w:t xml:space="preserve">articles must be posted at a trusted repository. However, exceptions are possible. </w:t>
      </w:r>
      <w:r w:rsidR="00CB11C7">
        <w:rPr>
          <w:lang w:val="en-US"/>
        </w:rPr>
        <w:t xml:space="preserve">Such exceptions </w:t>
      </w:r>
      <w:r w:rsidR="00E234D8">
        <w:rPr>
          <w:lang w:val="en-US"/>
        </w:rPr>
        <w:t xml:space="preserve">must be identified at </w:t>
      </w:r>
      <w:r w:rsidR="002D41E7">
        <w:rPr>
          <w:lang w:val="en-US"/>
        </w:rPr>
        <w:t>article submission</w:t>
      </w:r>
      <w:r w:rsidR="00E234D8">
        <w:rPr>
          <w:lang w:val="en-US"/>
        </w:rPr>
        <w:t xml:space="preserve">. For instance, exceptions can </w:t>
      </w:r>
      <w:r w:rsidR="004C14BB">
        <w:rPr>
          <w:lang w:val="en-US"/>
        </w:rPr>
        <w:t xml:space="preserve">indeed </w:t>
      </w:r>
      <w:r w:rsidR="00687691">
        <w:rPr>
          <w:lang w:val="en-US"/>
        </w:rPr>
        <w:t xml:space="preserve">be </w:t>
      </w:r>
      <w:r w:rsidR="00E234D8" w:rsidRPr="00E234D8">
        <w:rPr>
          <w:lang w:val="en-US"/>
        </w:rPr>
        <w:t>necessary to prevent identification of subjects and recovery of large investments by the initial creators/funders of a database</w:t>
      </w:r>
      <w:r w:rsidRPr="00E859AB">
        <w:rPr>
          <w:lang w:val="en-US"/>
        </w:rPr>
        <w:t xml:space="preserve">; </w:t>
      </w:r>
    </w:p>
    <w:p w:rsidR="00F3601C" w:rsidRPr="00F3601C" w:rsidRDefault="00F3601C" w:rsidP="00F3601C">
      <w:pPr>
        <w:pStyle w:val="ListParagraph"/>
        <w:numPr>
          <w:ilvl w:val="0"/>
          <w:numId w:val="42"/>
        </w:numPr>
        <w:spacing w:line="360" w:lineRule="auto"/>
        <w:rPr>
          <w:lang w:val="en-US"/>
        </w:rPr>
      </w:pPr>
      <w:r w:rsidRPr="00F3601C">
        <w:rPr>
          <w:i/>
          <w:lang w:val="en-US"/>
        </w:rPr>
        <w:t>Level 3:</w:t>
      </w:r>
      <w:r w:rsidRPr="00F3601C">
        <w:rPr>
          <w:lang w:val="en-US"/>
        </w:rPr>
        <w:t xml:space="preserve"> </w:t>
      </w:r>
      <w:r w:rsidR="00E859AB">
        <w:rPr>
          <w:lang w:val="en-US"/>
        </w:rPr>
        <w:t xml:space="preserve">This </w:t>
      </w:r>
      <w:r w:rsidRPr="00F3601C">
        <w:rPr>
          <w:lang w:val="en-US"/>
        </w:rPr>
        <w:t>level</w:t>
      </w:r>
      <w:r w:rsidR="00E859AB">
        <w:rPr>
          <w:lang w:val="en-US"/>
        </w:rPr>
        <w:t xml:space="preserve"> </w:t>
      </w:r>
      <w:r w:rsidRPr="00F3601C">
        <w:rPr>
          <w:lang w:val="en-US"/>
        </w:rPr>
        <w:t>could present implementation challenges</w:t>
      </w:r>
      <w:r w:rsidR="00E234D8">
        <w:rPr>
          <w:lang w:val="en-US"/>
        </w:rPr>
        <w:t xml:space="preserve"> </w:t>
      </w:r>
      <w:r w:rsidR="004C14BB">
        <w:rPr>
          <w:lang w:val="en-US"/>
        </w:rPr>
        <w:t xml:space="preserve">for large journals like </w:t>
      </w:r>
      <w:r w:rsidR="00E234D8" w:rsidRPr="00E234D8">
        <w:rPr>
          <w:i/>
          <w:lang w:val="en-US"/>
        </w:rPr>
        <w:t>PAR</w:t>
      </w:r>
      <w:r w:rsidRPr="00F3601C">
        <w:rPr>
          <w:lang w:val="en-US"/>
        </w:rPr>
        <w:t xml:space="preserve">. </w:t>
      </w:r>
      <w:r w:rsidR="004C14BB">
        <w:rPr>
          <w:lang w:val="en-US"/>
        </w:rPr>
        <w:t xml:space="preserve">In addition to the requirement that </w:t>
      </w:r>
      <w:r w:rsidR="00E234D8">
        <w:rPr>
          <w:lang w:val="en-US"/>
        </w:rPr>
        <w:t xml:space="preserve">data must be posted at a </w:t>
      </w:r>
      <w:r w:rsidR="004C14BB">
        <w:rPr>
          <w:lang w:val="en-US"/>
        </w:rPr>
        <w:t xml:space="preserve">trusted repository, </w:t>
      </w:r>
      <w:r w:rsidR="00E234D8">
        <w:rPr>
          <w:lang w:val="en-US"/>
        </w:rPr>
        <w:t xml:space="preserve">reported analyses </w:t>
      </w:r>
      <w:r w:rsidR="004C14BB">
        <w:rPr>
          <w:lang w:val="en-US"/>
        </w:rPr>
        <w:t xml:space="preserve">must </w:t>
      </w:r>
      <w:r w:rsidR="00E234D8">
        <w:rPr>
          <w:lang w:val="en-US"/>
        </w:rPr>
        <w:t xml:space="preserve">be independently reproduced before publication. </w:t>
      </w:r>
      <w:r w:rsidR="002D41E7">
        <w:rPr>
          <w:lang w:val="en-US"/>
        </w:rPr>
        <w:t xml:space="preserve">As </w:t>
      </w:r>
      <w:r w:rsidR="004C14BB">
        <w:rPr>
          <w:lang w:val="en-US"/>
        </w:rPr>
        <w:t xml:space="preserve">with </w:t>
      </w:r>
      <w:r w:rsidR="002D41E7">
        <w:rPr>
          <w:lang w:val="en-US"/>
        </w:rPr>
        <w:t>all levels, exceptions are possible if identified at article submission</w:t>
      </w:r>
      <w:r w:rsidRPr="00F3601C">
        <w:rPr>
          <w:lang w:val="en-US"/>
        </w:rPr>
        <w:t>.</w:t>
      </w:r>
    </w:p>
    <w:p w:rsidR="00F3601C" w:rsidRDefault="00F3601C" w:rsidP="00752D76">
      <w:pPr>
        <w:rPr>
          <w:lang w:val="en-US"/>
        </w:rPr>
      </w:pPr>
    </w:p>
    <w:p w:rsidR="006D4F9A" w:rsidRDefault="00EE50FD" w:rsidP="006D4F9A">
      <w:pPr>
        <w:jc w:val="left"/>
        <w:rPr>
          <w:lang w:val="en-US"/>
        </w:rPr>
      </w:pPr>
      <w:r>
        <w:rPr>
          <w:lang w:val="en-US"/>
        </w:rPr>
        <w:t>M</w:t>
      </w:r>
      <w:r w:rsidR="00637A94">
        <w:rPr>
          <w:lang w:val="en-US"/>
        </w:rPr>
        <w:t>ajor</w:t>
      </w:r>
      <w:r w:rsidR="00084EA9" w:rsidRPr="00084EA9">
        <w:rPr>
          <w:lang w:val="en-US"/>
        </w:rPr>
        <w:t xml:space="preserve"> </w:t>
      </w:r>
      <w:r w:rsidR="00F85382">
        <w:rPr>
          <w:lang w:val="en-US"/>
        </w:rPr>
        <w:t xml:space="preserve">disciplinary </w:t>
      </w:r>
      <w:r w:rsidR="00084EA9" w:rsidRPr="00084EA9">
        <w:rPr>
          <w:lang w:val="en-US"/>
        </w:rPr>
        <w:t xml:space="preserve">journals have already </w:t>
      </w:r>
      <w:r w:rsidR="00951556">
        <w:rPr>
          <w:lang w:val="en-US"/>
        </w:rPr>
        <w:t xml:space="preserve">taken up </w:t>
      </w:r>
      <w:r w:rsidR="002D41E7">
        <w:rPr>
          <w:lang w:val="en-US"/>
        </w:rPr>
        <w:t>(parts of) the TOP-</w:t>
      </w:r>
      <w:r w:rsidR="00084EA9" w:rsidRPr="00084EA9">
        <w:rPr>
          <w:lang w:val="en-US"/>
        </w:rPr>
        <w:t xml:space="preserve">guidelines, including </w:t>
      </w:r>
      <w:r w:rsidR="00C95904" w:rsidRPr="00084EA9">
        <w:rPr>
          <w:i/>
          <w:lang w:val="en-US"/>
        </w:rPr>
        <w:t>Science</w:t>
      </w:r>
      <w:r w:rsidR="00084EA9" w:rsidRPr="00084EA9">
        <w:rPr>
          <w:lang w:val="en-US"/>
        </w:rPr>
        <w:t xml:space="preserve">, the </w:t>
      </w:r>
      <w:r w:rsidR="009E18A1" w:rsidRPr="00084EA9">
        <w:rPr>
          <w:i/>
          <w:lang w:val="en-US"/>
        </w:rPr>
        <w:t>American Journal of Political Science</w:t>
      </w:r>
      <w:r w:rsidR="00084EA9" w:rsidRPr="00084EA9">
        <w:rPr>
          <w:i/>
          <w:lang w:val="en-US"/>
        </w:rPr>
        <w:t xml:space="preserve"> </w:t>
      </w:r>
      <w:r w:rsidR="00084EA9" w:rsidRPr="00084EA9">
        <w:rPr>
          <w:lang w:val="en-US"/>
        </w:rPr>
        <w:t xml:space="preserve">and </w:t>
      </w:r>
      <w:r w:rsidR="00C95904" w:rsidRPr="00084EA9">
        <w:rPr>
          <w:i/>
          <w:lang w:val="en-US"/>
        </w:rPr>
        <w:t>Psychological Science</w:t>
      </w:r>
      <w:r w:rsidR="00084EA9" w:rsidRPr="00084EA9">
        <w:rPr>
          <w:lang w:val="en-US"/>
        </w:rPr>
        <w:t xml:space="preserve">. </w:t>
      </w:r>
      <w:r w:rsidR="002D41E7">
        <w:rPr>
          <w:lang w:val="en-US"/>
        </w:rPr>
        <w:t xml:space="preserve">For a full list of journals, see </w:t>
      </w:r>
      <w:hyperlink r:id="rId10" w:anchor="signatories" w:history="1">
        <w:r w:rsidR="002D41E7" w:rsidRPr="00ED532F">
          <w:rPr>
            <w:rStyle w:val="Hyperlink"/>
            <w:rFonts w:cs="Palatino Linotype"/>
            <w:lang w:val="en-US"/>
          </w:rPr>
          <w:t>https://cos.io/top/#signatories</w:t>
        </w:r>
      </w:hyperlink>
      <w:r w:rsidR="002D41E7">
        <w:rPr>
          <w:lang w:val="en-US"/>
        </w:rPr>
        <w:t xml:space="preserve">. </w:t>
      </w:r>
      <w:r w:rsidR="002D41E7" w:rsidRPr="002D41E7">
        <w:rPr>
          <w:lang w:val="en-US"/>
        </w:rPr>
        <w:t xml:space="preserve"> </w:t>
      </w:r>
      <w:r w:rsidR="00084EA9" w:rsidRPr="00084EA9">
        <w:rPr>
          <w:lang w:val="en-US"/>
        </w:rPr>
        <w:t xml:space="preserve">No public administration </w:t>
      </w:r>
      <w:r w:rsidR="005431E3">
        <w:rPr>
          <w:lang w:val="en-US"/>
        </w:rPr>
        <w:t xml:space="preserve">journals </w:t>
      </w:r>
      <w:r w:rsidR="00084EA9" w:rsidRPr="00084EA9">
        <w:rPr>
          <w:lang w:val="en-US"/>
        </w:rPr>
        <w:t xml:space="preserve">have yet adopted </w:t>
      </w:r>
      <w:r>
        <w:rPr>
          <w:lang w:val="en-US"/>
        </w:rPr>
        <w:t>TOP guidelines</w:t>
      </w:r>
      <w:r w:rsidR="005431E3">
        <w:rPr>
          <w:lang w:val="en-US"/>
        </w:rPr>
        <w:t>.</w:t>
      </w:r>
      <w:r w:rsidR="00E859AB">
        <w:rPr>
          <w:lang w:val="en-US"/>
        </w:rPr>
        <w:t xml:space="preserve"> </w:t>
      </w:r>
      <w:r>
        <w:rPr>
          <w:lang w:val="en-US"/>
        </w:rPr>
        <w:t xml:space="preserve">I argue that </w:t>
      </w:r>
      <w:r w:rsidR="00425206">
        <w:rPr>
          <w:lang w:val="en-US"/>
        </w:rPr>
        <w:t xml:space="preserve">we should </w:t>
      </w:r>
      <w:r w:rsidR="00111DF4">
        <w:rPr>
          <w:lang w:val="en-US"/>
        </w:rPr>
        <w:t>not adopt everything all at once, moving to level 3 for all eight standards. We know from scholarly work on the diffusion and adoption of innovation that we should make innovation</w:t>
      </w:r>
      <w:r>
        <w:rPr>
          <w:lang w:val="en-US"/>
        </w:rPr>
        <w:t>s</w:t>
      </w:r>
      <w:r w:rsidR="00111DF4">
        <w:rPr>
          <w:lang w:val="en-US"/>
        </w:rPr>
        <w:t xml:space="preserve"> compatible to the context and that we should try out which elements </w:t>
      </w:r>
      <w:r>
        <w:rPr>
          <w:lang w:val="en-US"/>
        </w:rPr>
        <w:t xml:space="preserve">do and do not </w:t>
      </w:r>
      <w:r w:rsidR="00111DF4">
        <w:rPr>
          <w:lang w:val="en-US"/>
        </w:rPr>
        <w:t xml:space="preserve">work (Rogers, 2003). </w:t>
      </w:r>
      <w:r w:rsidR="007720F5">
        <w:rPr>
          <w:lang w:val="en-US"/>
        </w:rPr>
        <w:t xml:space="preserve">Therefore, I would suggest that journals like </w:t>
      </w:r>
      <w:r w:rsidR="007720F5" w:rsidRPr="007720F5">
        <w:rPr>
          <w:i/>
          <w:lang w:val="en-US"/>
        </w:rPr>
        <w:t>PAR</w:t>
      </w:r>
      <w:r w:rsidR="007720F5">
        <w:rPr>
          <w:lang w:val="en-US"/>
        </w:rPr>
        <w:t xml:space="preserve"> </w:t>
      </w:r>
      <w:r w:rsidR="00425206">
        <w:rPr>
          <w:lang w:val="en-US"/>
        </w:rPr>
        <w:t xml:space="preserve">consider </w:t>
      </w:r>
      <w:r w:rsidR="007720F5">
        <w:rPr>
          <w:lang w:val="en-US"/>
        </w:rPr>
        <w:t xml:space="preserve">which </w:t>
      </w:r>
      <w:r>
        <w:rPr>
          <w:lang w:val="en-US"/>
        </w:rPr>
        <w:t>TOP-</w:t>
      </w:r>
      <w:r w:rsidR="00425206">
        <w:rPr>
          <w:lang w:val="en-US"/>
        </w:rPr>
        <w:t xml:space="preserve">standards </w:t>
      </w:r>
      <w:r>
        <w:rPr>
          <w:lang w:val="en-US"/>
        </w:rPr>
        <w:t xml:space="preserve">to </w:t>
      </w:r>
      <w:r w:rsidR="007720F5">
        <w:rPr>
          <w:lang w:val="en-US"/>
        </w:rPr>
        <w:t xml:space="preserve">adopt at which level, and study to what extent </w:t>
      </w:r>
      <w:r>
        <w:rPr>
          <w:lang w:val="en-US"/>
        </w:rPr>
        <w:t xml:space="preserve">this is </w:t>
      </w:r>
      <w:r w:rsidR="007720F5">
        <w:rPr>
          <w:lang w:val="en-US"/>
        </w:rPr>
        <w:t>beneficial</w:t>
      </w:r>
      <w:r w:rsidR="00425206">
        <w:rPr>
          <w:lang w:val="en-US"/>
        </w:rPr>
        <w:t>.</w:t>
      </w:r>
      <w:r w:rsidR="00951556">
        <w:rPr>
          <w:lang w:val="en-US"/>
        </w:rPr>
        <w:t xml:space="preserve"> We should </w:t>
      </w:r>
      <w:r w:rsidR="006D4F9A">
        <w:rPr>
          <w:lang w:val="en-US"/>
        </w:rPr>
        <w:t>take into account</w:t>
      </w:r>
      <w:r w:rsidR="00951556">
        <w:rPr>
          <w:lang w:val="en-US"/>
        </w:rPr>
        <w:t xml:space="preserve"> that </w:t>
      </w:r>
      <w:r>
        <w:rPr>
          <w:lang w:val="en-US"/>
        </w:rPr>
        <w:t xml:space="preserve">public administration is </w:t>
      </w:r>
      <w:r w:rsidR="00951556">
        <w:rPr>
          <w:lang w:val="en-US"/>
        </w:rPr>
        <w:t xml:space="preserve">a diverse field, with </w:t>
      </w:r>
      <w:r w:rsidR="006D4F9A">
        <w:rPr>
          <w:lang w:val="en-US"/>
        </w:rPr>
        <w:t xml:space="preserve">different positions regarding </w:t>
      </w:r>
      <w:r w:rsidR="006D4F9A" w:rsidRPr="006D4F9A">
        <w:rPr>
          <w:lang w:val="en-US"/>
        </w:rPr>
        <w:t xml:space="preserve">philosophy of science </w:t>
      </w:r>
      <w:r w:rsidR="006D4F9A">
        <w:rPr>
          <w:lang w:val="en-US"/>
        </w:rPr>
        <w:t>and methods.</w:t>
      </w:r>
      <w:r>
        <w:rPr>
          <w:lang w:val="en-US"/>
        </w:rPr>
        <w:t xml:space="preserve"> </w:t>
      </w:r>
      <w:r w:rsidR="006D4F9A">
        <w:rPr>
          <w:lang w:val="en-US"/>
        </w:rPr>
        <w:t>In the end, we should aim towards a more t</w:t>
      </w:r>
      <w:r w:rsidR="006D4F9A" w:rsidRPr="006D4F9A">
        <w:rPr>
          <w:lang w:val="en-US"/>
        </w:rPr>
        <w:t xml:space="preserve">ransparent </w:t>
      </w:r>
      <w:r w:rsidR="006D4F9A">
        <w:rPr>
          <w:lang w:val="en-US"/>
        </w:rPr>
        <w:t xml:space="preserve">and open </w:t>
      </w:r>
      <w:r w:rsidR="006D4F9A" w:rsidRPr="006D4F9A">
        <w:rPr>
          <w:lang w:val="en-US"/>
        </w:rPr>
        <w:t>r</w:t>
      </w:r>
      <w:r w:rsidR="006D4F9A">
        <w:rPr>
          <w:lang w:val="en-US"/>
        </w:rPr>
        <w:t xml:space="preserve">esearch culture, </w:t>
      </w:r>
      <w:r w:rsidR="004C14BB">
        <w:rPr>
          <w:lang w:val="en-US"/>
        </w:rPr>
        <w:t xml:space="preserve">were null results are published, studies are being replicated and the majority of databases are openly available. This can be </w:t>
      </w:r>
      <w:r w:rsidR="006D4F9A">
        <w:rPr>
          <w:lang w:val="en-US"/>
        </w:rPr>
        <w:t xml:space="preserve">beneficial for </w:t>
      </w:r>
      <w:r w:rsidR="006D4F9A" w:rsidRPr="006D4F9A">
        <w:rPr>
          <w:lang w:val="en-US"/>
        </w:rPr>
        <w:t xml:space="preserve">scientific progress and </w:t>
      </w:r>
      <w:r>
        <w:rPr>
          <w:lang w:val="en-US"/>
        </w:rPr>
        <w:t xml:space="preserve">for </w:t>
      </w:r>
      <w:r w:rsidR="006D4F9A" w:rsidRPr="006D4F9A">
        <w:rPr>
          <w:lang w:val="en-US"/>
        </w:rPr>
        <w:t xml:space="preserve">developing useful knowledge </w:t>
      </w:r>
      <w:r>
        <w:rPr>
          <w:lang w:val="en-US"/>
        </w:rPr>
        <w:t xml:space="preserve">(Perry, 2012) </w:t>
      </w:r>
      <w:r w:rsidR="006D4F9A" w:rsidRPr="006D4F9A">
        <w:rPr>
          <w:lang w:val="en-US"/>
        </w:rPr>
        <w:t xml:space="preserve">for </w:t>
      </w:r>
      <w:r w:rsidR="006D4F9A">
        <w:rPr>
          <w:lang w:val="en-US"/>
        </w:rPr>
        <w:t>public administration practitioners</w:t>
      </w:r>
      <w:r w:rsidR="006D4F9A" w:rsidRPr="006D4F9A">
        <w:rPr>
          <w:lang w:val="en-US"/>
        </w:rPr>
        <w:t>.</w:t>
      </w:r>
    </w:p>
    <w:p w:rsidR="00F33609" w:rsidRPr="004C14BB" w:rsidRDefault="00F33609" w:rsidP="00476997">
      <w:pPr>
        <w:rPr>
          <w:lang w:val="en-US"/>
        </w:rPr>
      </w:pPr>
    </w:p>
    <w:p w:rsidR="009E18A1" w:rsidRPr="00EE50FD" w:rsidRDefault="009E18A1" w:rsidP="00476997">
      <w:pPr>
        <w:pStyle w:val="Heading1"/>
        <w:numPr>
          <w:ilvl w:val="0"/>
          <w:numId w:val="0"/>
        </w:numPr>
        <w:ind w:left="432" w:hanging="432"/>
        <w:rPr>
          <w:sz w:val="20"/>
          <w:lang w:val="fr-FR"/>
        </w:rPr>
      </w:pPr>
      <w:r w:rsidRPr="00EE50FD">
        <w:rPr>
          <w:sz w:val="20"/>
          <w:lang w:val="fr-FR"/>
        </w:rPr>
        <w:t>Sources</w:t>
      </w:r>
    </w:p>
    <w:p w:rsidR="00EE50FD" w:rsidRPr="00EE50FD" w:rsidRDefault="00EE50FD" w:rsidP="00EE50FD">
      <w:pPr>
        <w:ind w:left="720" w:hanging="720"/>
        <w:rPr>
          <w:rFonts w:cs="Arial"/>
          <w:sz w:val="16"/>
          <w:szCs w:val="16"/>
          <w:shd w:val="clear" w:color="auto" w:fill="FFFFFF"/>
        </w:rPr>
      </w:pPr>
      <w:r w:rsidRPr="00EE50FD">
        <w:rPr>
          <w:rFonts w:cs="Arial"/>
          <w:sz w:val="16"/>
          <w:szCs w:val="16"/>
          <w:shd w:val="clear" w:color="auto" w:fill="FFFFFF"/>
          <w:lang w:val="fr-FR"/>
        </w:rPr>
        <w:t xml:space="preserve">De Vries, Raymond, Anderson, Melissa. </w:t>
      </w:r>
      <w:r w:rsidRPr="002D41E7">
        <w:rPr>
          <w:rFonts w:cs="Arial"/>
          <w:sz w:val="16"/>
          <w:szCs w:val="16"/>
          <w:shd w:val="clear" w:color="auto" w:fill="FFFFFF"/>
          <w:lang w:val="en-US"/>
        </w:rPr>
        <w:t xml:space="preserve">S., &amp; Martinson, Bryan. C. (2006). </w:t>
      </w:r>
      <w:r w:rsidRPr="00EE50FD">
        <w:rPr>
          <w:rFonts w:cs="Arial"/>
          <w:sz w:val="16"/>
          <w:szCs w:val="16"/>
          <w:shd w:val="clear" w:color="auto" w:fill="FFFFFF"/>
        </w:rPr>
        <w:t xml:space="preserve">Normal </w:t>
      </w:r>
      <w:proofErr w:type="spellStart"/>
      <w:r w:rsidRPr="00EE50FD">
        <w:rPr>
          <w:rFonts w:cs="Arial"/>
          <w:sz w:val="16"/>
          <w:szCs w:val="16"/>
          <w:shd w:val="clear" w:color="auto" w:fill="FFFFFF"/>
        </w:rPr>
        <w:t>misbehavior</w:t>
      </w:r>
      <w:proofErr w:type="spellEnd"/>
      <w:r w:rsidRPr="00EE50FD">
        <w:rPr>
          <w:rFonts w:cs="Arial"/>
          <w:sz w:val="16"/>
          <w:szCs w:val="16"/>
          <w:shd w:val="clear" w:color="auto" w:fill="FFFFFF"/>
        </w:rPr>
        <w:t xml:space="preserve">: Scientists talk about the ethics of research. </w:t>
      </w:r>
      <w:r w:rsidRPr="00EE50FD">
        <w:rPr>
          <w:rFonts w:cs="Arial"/>
          <w:i/>
          <w:sz w:val="16"/>
          <w:szCs w:val="16"/>
          <w:shd w:val="clear" w:color="auto" w:fill="FFFFFF"/>
        </w:rPr>
        <w:t>Journal of Empirical Research on Human Research Ethics, 1</w:t>
      </w:r>
      <w:r w:rsidRPr="00EE50FD">
        <w:rPr>
          <w:rFonts w:cs="Arial"/>
          <w:sz w:val="16"/>
          <w:szCs w:val="16"/>
          <w:shd w:val="clear" w:color="auto" w:fill="FFFFFF"/>
        </w:rPr>
        <w:t>(1), 43-50.</w:t>
      </w:r>
    </w:p>
    <w:p w:rsidR="00EE50FD" w:rsidRPr="00EE50FD" w:rsidRDefault="00EE50FD" w:rsidP="00476997">
      <w:pPr>
        <w:ind w:left="720" w:hanging="720"/>
        <w:rPr>
          <w:rFonts w:cs="Arial"/>
          <w:sz w:val="16"/>
          <w:shd w:val="clear" w:color="auto" w:fill="FFFFFF"/>
        </w:rPr>
      </w:pPr>
      <w:r w:rsidRPr="002D41E7">
        <w:rPr>
          <w:rFonts w:cs="Arial"/>
          <w:sz w:val="16"/>
          <w:shd w:val="clear" w:color="auto" w:fill="FFFFFF"/>
          <w:lang w:val="en-US"/>
        </w:rPr>
        <w:t xml:space="preserve">Franco, Annie, Malhotra, Neil, &amp; </w:t>
      </w:r>
      <w:proofErr w:type="spellStart"/>
      <w:r w:rsidRPr="002D41E7">
        <w:rPr>
          <w:rFonts w:cs="Arial"/>
          <w:sz w:val="16"/>
          <w:shd w:val="clear" w:color="auto" w:fill="FFFFFF"/>
          <w:lang w:val="en-US"/>
        </w:rPr>
        <w:t>Simonovits</w:t>
      </w:r>
      <w:proofErr w:type="spellEnd"/>
      <w:r w:rsidRPr="002D41E7">
        <w:rPr>
          <w:rFonts w:cs="Arial"/>
          <w:sz w:val="16"/>
          <w:shd w:val="clear" w:color="auto" w:fill="FFFFFF"/>
          <w:lang w:val="en-US"/>
        </w:rPr>
        <w:t xml:space="preserve">, Gabor (2014). </w:t>
      </w:r>
      <w:r w:rsidRPr="00EE50FD">
        <w:rPr>
          <w:rFonts w:cs="Arial"/>
          <w:sz w:val="16"/>
          <w:shd w:val="clear" w:color="auto" w:fill="FFFFFF"/>
        </w:rPr>
        <w:t>Publication bias in the social sciences: Unlocking the file drawer.</w:t>
      </w:r>
      <w:r w:rsidRPr="00EE50FD">
        <w:rPr>
          <w:rStyle w:val="apple-converted-space"/>
          <w:rFonts w:cs="Arial"/>
          <w:sz w:val="16"/>
          <w:shd w:val="clear" w:color="auto" w:fill="FFFFFF"/>
        </w:rPr>
        <w:t> </w:t>
      </w:r>
      <w:r w:rsidRPr="00EE50FD">
        <w:rPr>
          <w:rFonts w:cs="Arial"/>
          <w:i/>
          <w:iCs/>
          <w:sz w:val="16"/>
          <w:shd w:val="clear" w:color="auto" w:fill="FFFFFF"/>
        </w:rPr>
        <w:t>Science</w:t>
      </w:r>
      <w:r w:rsidRPr="00EE50FD">
        <w:rPr>
          <w:rFonts w:cs="Arial"/>
          <w:sz w:val="16"/>
          <w:shd w:val="clear" w:color="auto" w:fill="FFFFFF"/>
        </w:rPr>
        <w:t>,</w:t>
      </w:r>
      <w:r w:rsidRPr="00EE50FD">
        <w:rPr>
          <w:rStyle w:val="apple-converted-space"/>
          <w:rFonts w:cs="Arial"/>
          <w:sz w:val="16"/>
          <w:shd w:val="clear" w:color="auto" w:fill="FFFFFF"/>
        </w:rPr>
        <w:t> </w:t>
      </w:r>
      <w:r w:rsidRPr="00EE50FD">
        <w:rPr>
          <w:rFonts w:cs="Arial"/>
          <w:i/>
          <w:iCs/>
          <w:sz w:val="16"/>
          <w:shd w:val="clear" w:color="auto" w:fill="FFFFFF"/>
        </w:rPr>
        <w:t>345</w:t>
      </w:r>
      <w:r w:rsidRPr="00EE50FD">
        <w:rPr>
          <w:rFonts w:cs="Arial"/>
          <w:sz w:val="16"/>
          <w:shd w:val="clear" w:color="auto" w:fill="FFFFFF"/>
        </w:rPr>
        <w:t>(6203), 1502-1505.</w:t>
      </w:r>
    </w:p>
    <w:p w:rsidR="00EE50FD" w:rsidRPr="00EE50FD" w:rsidRDefault="00EE50FD" w:rsidP="00476997">
      <w:pPr>
        <w:ind w:left="720" w:hanging="720"/>
        <w:rPr>
          <w:sz w:val="16"/>
          <w:lang w:val="en-US"/>
        </w:rPr>
      </w:pPr>
      <w:r w:rsidRPr="00EE50FD">
        <w:rPr>
          <w:rFonts w:cs="Arial"/>
          <w:sz w:val="16"/>
          <w:shd w:val="clear" w:color="auto" w:fill="FFFFFF"/>
        </w:rPr>
        <w:t>Freese, Jeremy (2007). Replication standards for quantitative social science: Why not sociology?.</w:t>
      </w:r>
      <w:r w:rsidRPr="00EE50FD">
        <w:rPr>
          <w:rStyle w:val="apple-converted-space"/>
          <w:rFonts w:cs="Arial"/>
          <w:sz w:val="16"/>
          <w:shd w:val="clear" w:color="auto" w:fill="FFFFFF"/>
        </w:rPr>
        <w:t> </w:t>
      </w:r>
      <w:r w:rsidRPr="00EE50FD">
        <w:rPr>
          <w:rFonts w:cs="Arial"/>
          <w:i/>
          <w:iCs/>
          <w:sz w:val="16"/>
          <w:shd w:val="clear" w:color="auto" w:fill="FFFFFF"/>
        </w:rPr>
        <w:t>Sociological Methods &amp; Research</w:t>
      </w:r>
      <w:r w:rsidRPr="00EE50FD">
        <w:rPr>
          <w:rFonts w:cs="Arial"/>
          <w:sz w:val="16"/>
          <w:shd w:val="clear" w:color="auto" w:fill="FFFFFF"/>
        </w:rPr>
        <w:t>,</w:t>
      </w:r>
      <w:r w:rsidRPr="00EE50FD">
        <w:rPr>
          <w:rStyle w:val="apple-converted-space"/>
          <w:rFonts w:cs="Arial"/>
          <w:sz w:val="16"/>
          <w:shd w:val="clear" w:color="auto" w:fill="FFFFFF"/>
        </w:rPr>
        <w:t> </w:t>
      </w:r>
      <w:r w:rsidRPr="00EE50FD">
        <w:rPr>
          <w:rFonts w:cs="Arial"/>
          <w:i/>
          <w:iCs/>
          <w:sz w:val="16"/>
          <w:shd w:val="clear" w:color="auto" w:fill="FFFFFF"/>
        </w:rPr>
        <w:t>36</w:t>
      </w:r>
      <w:r w:rsidRPr="00EE50FD">
        <w:rPr>
          <w:rFonts w:cs="Arial"/>
          <w:sz w:val="16"/>
          <w:shd w:val="clear" w:color="auto" w:fill="FFFFFF"/>
        </w:rPr>
        <w:t>(2), 153-172.</w:t>
      </w:r>
    </w:p>
    <w:p w:rsidR="00EE50FD" w:rsidRPr="00EE50FD" w:rsidRDefault="00EE50FD" w:rsidP="007720F5">
      <w:pPr>
        <w:ind w:left="720" w:hanging="720"/>
        <w:rPr>
          <w:rFonts w:cs="Arial"/>
          <w:sz w:val="16"/>
          <w:szCs w:val="16"/>
          <w:shd w:val="clear" w:color="auto" w:fill="FFFFFF"/>
        </w:rPr>
      </w:pPr>
      <w:r w:rsidRPr="00EE50FD">
        <w:rPr>
          <w:rFonts w:cs="Arial"/>
          <w:sz w:val="16"/>
          <w:szCs w:val="16"/>
          <w:shd w:val="clear" w:color="auto" w:fill="FFFFFF"/>
        </w:rPr>
        <w:t>Meier, Ken J. (2015). Proverbs and the evolution of public administration.</w:t>
      </w:r>
      <w:r w:rsidRPr="00EE50FD">
        <w:rPr>
          <w:rStyle w:val="apple-converted-space"/>
          <w:rFonts w:cs="Arial"/>
          <w:sz w:val="16"/>
          <w:szCs w:val="16"/>
          <w:shd w:val="clear" w:color="auto" w:fill="FFFFFF"/>
        </w:rPr>
        <w:t> </w:t>
      </w:r>
      <w:r w:rsidRPr="00EE50FD">
        <w:rPr>
          <w:rFonts w:cs="Arial"/>
          <w:i/>
          <w:iCs/>
          <w:sz w:val="16"/>
          <w:szCs w:val="16"/>
          <w:shd w:val="clear" w:color="auto" w:fill="FFFFFF"/>
        </w:rPr>
        <w:t>Public Administration Review</w:t>
      </w:r>
      <w:r w:rsidRPr="00EE50FD">
        <w:rPr>
          <w:rFonts w:cs="Arial"/>
          <w:sz w:val="16"/>
          <w:szCs w:val="16"/>
          <w:shd w:val="clear" w:color="auto" w:fill="FFFFFF"/>
        </w:rPr>
        <w:t>,</w:t>
      </w:r>
      <w:r w:rsidRPr="00EE50FD">
        <w:rPr>
          <w:rStyle w:val="apple-converted-space"/>
          <w:rFonts w:cs="Arial"/>
          <w:sz w:val="16"/>
          <w:szCs w:val="16"/>
          <w:shd w:val="clear" w:color="auto" w:fill="FFFFFF"/>
        </w:rPr>
        <w:t> </w:t>
      </w:r>
      <w:r w:rsidRPr="00EE50FD">
        <w:rPr>
          <w:rFonts w:cs="Arial"/>
          <w:i/>
          <w:iCs/>
          <w:sz w:val="16"/>
          <w:szCs w:val="16"/>
          <w:shd w:val="clear" w:color="auto" w:fill="FFFFFF"/>
        </w:rPr>
        <w:t>75</w:t>
      </w:r>
      <w:r w:rsidRPr="00EE50FD">
        <w:rPr>
          <w:rFonts w:cs="Arial"/>
          <w:sz w:val="16"/>
          <w:szCs w:val="16"/>
          <w:shd w:val="clear" w:color="auto" w:fill="FFFFFF"/>
        </w:rPr>
        <w:t>(1), 15-24.</w:t>
      </w:r>
    </w:p>
    <w:p w:rsidR="00EE50FD" w:rsidRPr="00EE50FD" w:rsidRDefault="00EE50FD" w:rsidP="007678FA">
      <w:pPr>
        <w:ind w:left="720" w:hanging="720"/>
        <w:rPr>
          <w:rFonts w:cs="Arial"/>
          <w:sz w:val="16"/>
          <w:shd w:val="clear" w:color="auto" w:fill="FFFFFF"/>
        </w:rPr>
      </w:pPr>
      <w:proofErr w:type="spellStart"/>
      <w:r w:rsidRPr="00EE50FD">
        <w:rPr>
          <w:rFonts w:cs="Arial"/>
          <w:sz w:val="16"/>
          <w:shd w:val="clear" w:color="auto" w:fill="FFFFFF"/>
        </w:rPr>
        <w:t>Nosek</w:t>
      </w:r>
      <w:proofErr w:type="spellEnd"/>
      <w:r w:rsidRPr="00EE50FD">
        <w:rPr>
          <w:rFonts w:cs="Arial"/>
          <w:sz w:val="16"/>
          <w:shd w:val="clear" w:color="auto" w:fill="FFFFFF"/>
        </w:rPr>
        <w:t xml:space="preserve">, Brian. A., Alter, G., Banks, G. C., </w:t>
      </w:r>
      <w:proofErr w:type="spellStart"/>
      <w:r w:rsidRPr="00EE50FD">
        <w:rPr>
          <w:rFonts w:cs="Arial"/>
          <w:sz w:val="16"/>
          <w:shd w:val="clear" w:color="auto" w:fill="FFFFFF"/>
        </w:rPr>
        <w:t>Borsboom</w:t>
      </w:r>
      <w:proofErr w:type="spellEnd"/>
      <w:r w:rsidRPr="00EE50FD">
        <w:rPr>
          <w:rFonts w:cs="Arial"/>
          <w:sz w:val="16"/>
          <w:shd w:val="clear" w:color="auto" w:fill="FFFFFF"/>
        </w:rPr>
        <w:t xml:space="preserve">, D., Bowman, S. D., </w:t>
      </w:r>
      <w:proofErr w:type="spellStart"/>
      <w:r w:rsidRPr="00EE50FD">
        <w:rPr>
          <w:rFonts w:cs="Arial"/>
          <w:sz w:val="16"/>
          <w:shd w:val="clear" w:color="auto" w:fill="FFFFFF"/>
        </w:rPr>
        <w:t>Breckler</w:t>
      </w:r>
      <w:proofErr w:type="spellEnd"/>
      <w:r w:rsidRPr="00EE50FD">
        <w:rPr>
          <w:rFonts w:cs="Arial"/>
          <w:sz w:val="16"/>
          <w:shd w:val="clear" w:color="auto" w:fill="FFFFFF"/>
        </w:rPr>
        <w:t xml:space="preserve">, S. J., ... &amp; </w:t>
      </w:r>
      <w:proofErr w:type="spellStart"/>
      <w:r w:rsidRPr="00EE50FD">
        <w:rPr>
          <w:rFonts w:cs="Arial"/>
          <w:sz w:val="16"/>
          <w:shd w:val="clear" w:color="auto" w:fill="FFFFFF"/>
        </w:rPr>
        <w:t>Contestabile</w:t>
      </w:r>
      <w:proofErr w:type="spellEnd"/>
      <w:r w:rsidRPr="00EE50FD">
        <w:rPr>
          <w:rFonts w:cs="Arial"/>
          <w:sz w:val="16"/>
          <w:shd w:val="clear" w:color="auto" w:fill="FFFFFF"/>
        </w:rPr>
        <w:t>, M. (2015). Promoting an open research culture: Author guidelines for journals could help to promote transparency, openness, and reproducibility.</w:t>
      </w:r>
      <w:r w:rsidRPr="00EE50FD">
        <w:rPr>
          <w:rStyle w:val="apple-converted-space"/>
          <w:rFonts w:cs="Arial"/>
          <w:sz w:val="16"/>
          <w:shd w:val="clear" w:color="auto" w:fill="FFFFFF"/>
        </w:rPr>
        <w:t> </w:t>
      </w:r>
      <w:r w:rsidRPr="00EE50FD">
        <w:rPr>
          <w:rFonts w:cs="Arial"/>
          <w:i/>
          <w:iCs/>
          <w:sz w:val="16"/>
          <w:shd w:val="clear" w:color="auto" w:fill="FFFFFF"/>
        </w:rPr>
        <w:t>Science</w:t>
      </w:r>
      <w:r w:rsidRPr="00EE50FD">
        <w:rPr>
          <w:rFonts w:cs="Arial"/>
          <w:sz w:val="16"/>
          <w:shd w:val="clear" w:color="auto" w:fill="FFFFFF"/>
        </w:rPr>
        <w:t>,</w:t>
      </w:r>
      <w:r w:rsidRPr="00EE50FD">
        <w:rPr>
          <w:rStyle w:val="apple-converted-space"/>
          <w:rFonts w:cs="Arial"/>
          <w:sz w:val="16"/>
          <w:shd w:val="clear" w:color="auto" w:fill="FFFFFF"/>
        </w:rPr>
        <w:t> </w:t>
      </w:r>
      <w:r w:rsidRPr="00EE50FD">
        <w:rPr>
          <w:rFonts w:cs="Arial"/>
          <w:i/>
          <w:iCs/>
          <w:sz w:val="16"/>
          <w:shd w:val="clear" w:color="auto" w:fill="FFFFFF"/>
        </w:rPr>
        <w:t>348</w:t>
      </w:r>
      <w:r w:rsidRPr="00EE50FD">
        <w:rPr>
          <w:rFonts w:cs="Arial"/>
          <w:sz w:val="16"/>
          <w:shd w:val="clear" w:color="auto" w:fill="FFFFFF"/>
        </w:rPr>
        <w:t>(6242), 1422</w:t>
      </w:r>
      <w:r w:rsidR="008642D4">
        <w:rPr>
          <w:rFonts w:cs="Arial"/>
          <w:sz w:val="16"/>
          <w:shd w:val="clear" w:color="auto" w:fill="FFFFFF"/>
        </w:rPr>
        <w:t>-1425</w:t>
      </w:r>
      <w:r w:rsidRPr="00EE50FD">
        <w:rPr>
          <w:rFonts w:cs="Arial"/>
          <w:sz w:val="16"/>
          <w:shd w:val="clear" w:color="auto" w:fill="FFFFFF"/>
        </w:rPr>
        <w:t>.</w:t>
      </w:r>
    </w:p>
    <w:p w:rsidR="00EE50FD" w:rsidRPr="00EE50FD" w:rsidRDefault="00EE50FD" w:rsidP="007678FA">
      <w:pPr>
        <w:ind w:left="720" w:hanging="720"/>
        <w:rPr>
          <w:rFonts w:cs="Arial"/>
          <w:sz w:val="16"/>
          <w:szCs w:val="16"/>
          <w:shd w:val="clear" w:color="auto" w:fill="FFFFFF"/>
        </w:rPr>
      </w:pPr>
      <w:r w:rsidRPr="00EE50FD">
        <w:rPr>
          <w:rFonts w:cs="Arial"/>
          <w:sz w:val="16"/>
          <w:szCs w:val="16"/>
          <w:shd w:val="clear" w:color="auto" w:fill="FFFFFF"/>
        </w:rPr>
        <w:t>Open Science Collaboration (2015). Estimating the reproducibility of psychological science.</w:t>
      </w:r>
      <w:r w:rsidRPr="00EE50FD">
        <w:rPr>
          <w:rStyle w:val="apple-converted-space"/>
          <w:rFonts w:cs="Arial"/>
          <w:sz w:val="16"/>
          <w:szCs w:val="16"/>
          <w:shd w:val="clear" w:color="auto" w:fill="FFFFFF"/>
        </w:rPr>
        <w:t> </w:t>
      </w:r>
      <w:r w:rsidRPr="00EE50FD">
        <w:rPr>
          <w:rFonts w:cs="Arial"/>
          <w:i/>
          <w:iCs/>
          <w:sz w:val="16"/>
          <w:szCs w:val="16"/>
          <w:shd w:val="clear" w:color="auto" w:fill="FFFFFF"/>
        </w:rPr>
        <w:t>Science</w:t>
      </w:r>
      <w:r w:rsidRPr="00EE50FD">
        <w:rPr>
          <w:rFonts w:cs="Arial"/>
          <w:sz w:val="16"/>
          <w:szCs w:val="16"/>
          <w:shd w:val="clear" w:color="auto" w:fill="FFFFFF"/>
        </w:rPr>
        <w:t>,</w:t>
      </w:r>
      <w:r w:rsidRPr="00EE50FD">
        <w:rPr>
          <w:rStyle w:val="apple-converted-space"/>
          <w:rFonts w:cs="Arial"/>
          <w:sz w:val="16"/>
          <w:szCs w:val="16"/>
          <w:shd w:val="clear" w:color="auto" w:fill="FFFFFF"/>
        </w:rPr>
        <w:t> </w:t>
      </w:r>
      <w:r w:rsidRPr="00EE50FD">
        <w:rPr>
          <w:rFonts w:cs="Arial"/>
          <w:i/>
          <w:iCs/>
          <w:sz w:val="16"/>
          <w:szCs w:val="16"/>
          <w:shd w:val="clear" w:color="auto" w:fill="FFFFFF"/>
        </w:rPr>
        <w:t>349</w:t>
      </w:r>
      <w:r w:rsidRPr="00EE50FD">
        <w:rPr>
          <w:rFonts w:cs="Arial"/>
          <w:sz w:val="16"/>
          <w:szCs w:val="16"/>
          <w:shd w:val="clear" w:color="auto" w:fill="FFFFFF"/>
        </w:rPr>
        <w:t>(6251), aac4716-1-8.</w:t>
      </w:r>
    </w:p>
    <w:p w:rsidR="00EE50FD" w:rsidRPr="00EE50FD" w:rsidRDefault="00EE50FD" w:rsidP="00EE50FD">
      <w:pPr>
        <w:ind w:left="720" w:hanging="720"/>
        <w:rPr>
          <w:rFonts w:cs="Arial"/>
          <w:sz w:val="16"/>
          <w:szCs w:val="16"/>
          <w:shd w:val="clear" w:color="auto" w:fill="FFFFFF"/>
        </w:rPr>
      </w:pPr>
      <w:r w:rsidRPr="00EE50FD">
        <w:rPr>
          <w:rFonts w:cs="Times New Roman"/>
          <w:sz w:val="16"/>
          <w:szCs w:val="16"/>
        </w:rPr>
        <w:t xml:space="preserve">Perry, James L. </w:t>
      </w:r>
      <w:r w:rsidR="00F714DD">
        <w:rPr>
          <w:rFonts w:cs="Times New Roman"/>
          <w:sz w:val="16"/>
          <w:szCs w:val="16"/>
        </w:rPr>
        <w:t>(</w:t>
      </w:r>
      <w:r w:rsidRPr="00EE50FD">
        <w:rPr>
          <w:rFonts w:cs="Times New Roman"/>
          <w:sz w:val="16"/>
          <w:szCs w:val="16"/>
        </w:rPr>
        <w:t>2012</w:t>
      </w:r>
      <w:r w:rsidR="00F714DD">
        <w:rPr>
          <w:rFonts w:cs="Times New Roman"/>
          <w:sz w:val="16"/>
          <w:szCs w:val="16"/>
        </w:rPr>
        <w:t>)</w:t>
      </w:r>
      <w:r w:rsidRPr="00EE50FD">
        <w:rPr>
          <w:rFonts w:cs="Times New Roman"/>
          <w:sz w:val="16"/>
          <w:szCs w:val="16"/>
        </w:rPr>
        <w:t xml:space="preserve">. How Can We Improve Our Science to Generate More Usable Knowledge for Public Professionals? </w:t>
      </w:r>
      <w:r w:rsidRPr="00EE50FD">
        <w:rPr>
          <w:rFonts w:cs="Times New Roman"/>
          <w:i/>
          <w:sz w:val="16"/>
          <w:szCs w:val="16"/>
        </w:rPr>
        <w:t>Public Administration Review</w:t>
      </w:r>
      <w:r w:rsidR="002D41E7">
        <w:rPr>
          <w:rFonts w:cs="Times New Roman"/>
          <w:i/>
          <w:sz w:val="16"/>
          <w:szCs w:val="16"/>
        </w:rPr>
        <w:t>,</w:t>
      </w:r>
      <w:r w:rsidRPr="00EE50FD">
        <w:rPr>
          <w:rFonts w:cs="Times New Roman"/>
          <w:sz w:val="16"/>
          <w:szCs w:val="16"/>
        </w:rPr>
        <w:t xml:space="preserve"> 72(4): 479–482.</w:t>
      </w:r>
    </w:p>
    <w:p w:rsidR="00EE50FD" w:rsidRPr="00EE50FD" w:rsidRDefault="00EE50FD" w:rsidP="0074490B">
      <w:pPr>
        <w:ind w:left="720" w:hanging="720"/>
        <w:rPr>
          <w:rFonts w:cs="Arial"/>
          <w:sz w:val="16"/>
          <w:szCs w:val="16"/>
          <w:shd w:val="clear" w:color="auto" w:fill="FFFFFF"/>
        </w:rPr>
      </w:pPr>
      <w:r w:rsidRPr="00EE50FD">
        <w:rPr>
          <w:rFonts w:cs="Arial"/>
          <w:sz w:val="16"/>
          <w:szCs w:val="16"/>
          <w:shd w:val="clear" w:color="auto" w:fill="FFFFFF"/>
        </w:rPr>
        <w:t xml:space="preserve">Rogers, Everett M. (2003). </w:t>
      </w:r>
      <w:r w:rsidRPr="00EE50FD">
        <w:rPr>
          <w:rFonts w:cs="Arial"/>
          <w:i/>
          <w:sz w:val="16"/>
          <w:szCs w:val="16"/>
          <w:shd w:val="clear" w:color="auto" w:fill="FFFFFF"/>
        </w:rPr>
        <w:t xml:space="preserve">Diffusion of innovations. </w:t>
      </w:r>
      <w:r w:rsidRPr="00EE50FD">
        <w:rPr>
          <w:rFonts w:cs="Arial"/>
          <w:sz w:val="16"/>
          <w:szCs w:val="16"/>
          <w:shd w:val="clear" w:color="auto" w:fill="FFFFFF"/>
        </w:rPr>
        <w:t>New York: Simon and Schuster</w:t>
      </w:r>
    </w:p>
    <w:p w:rsidR="00EE50FD" w:rsidRPr="00EE50FD" w:rsidRDefault="00EE50FD" w:rsidP="0074490B">
      <w:pPr>
        <w:ind w:left="720" w:hanging="720"/>
        <w:rPr>
          <w:rFonts w:cs="Arial"/>
          <w:sz w:val="16"/>
          <w:szCs w:val="16"/>
          <w:shd w:val="clear" w:color="auto" w:fill="FFFFFF"/>
        </w:rPr>
      </w:pPr>
      <w:r w:rsidRPr="00EE50FD">
        <w:rPr>
          <w:rFonts w:cs="Arial"/>
          <w:sz w:val="16"/>
          <w:szCs w:val="16"/>
          <w:shd w:val="clear" w:color="auto" w:fill="FFFFFF"/>
        </w:rPr>
        <w:t xml:space="preserve">Rosenthal, Robert (1979). The file drawer problem and tolerance for null results. </w:t>
      </w:r>
      <w:r w:rsidRPr="00EE50FD">
        <w:rPr>
          <w:rFonts w:cs="Arial"/>
          <w:i/>
          <w:sz w:val="16"/>
          <w:szCs w:val="16"/>
          <w:shd w:val="clear" w:color="auto" w:fill="FFFFFF"/>
        </w:rPr>
        <w:t xml:space="preserve">Psychological </w:t>
      </w:r>
      <w:r w:rsidR="008642D4">
        <w:rPr>
          <w:rFonts w:cs="Arial"/>
          <w:i/>
          <w:sz w:val="16"/>
          <w:szCs w:val="16"/>
          <w:shd w:val="clear" w:color="auto" w:fill="FFFFFF"/>
        </w:rPr>
        <w:t>B</w:t>
      </w:r>
      <w:r w:rsidRPr="00EE50FD">
        <w:rPr>
          <w:rFonts w:cs="Arial"/>
          <w:i/>
          <w:sz w:val="16"/>
          <w:szCs w:val="16"/>
          <w:shd w:val="clear" w:color="auto" w:fill="FFFFFF"/>
        </w:rPr>
        <w:t>ulletin, 86</w:t>
      </w:r>
      <w:r w:rsidRPr="00EE50FD">
        <w:rPr>
          <w:rFonts w:cs="Arial"/>
          <w:sz w:val="16"/>
          <w:szCs w:val="16"/>
          <w:shd w:val="clear" w:color="auto" w:fill="FFFFFF"/>
        </w:rPr>
        <w:t>(3), 638.</w:t>
      </w:r>
    </w:p>
    <w:p w:rsidR="00EE50FD" w:rsidRDefault="00EE50FD" w:rsidP="0074490B">
      <w:pPr>
        <w:ind w:left="720" w:hanging="720"/>
        <w:rPr>
          <w:rFonts w:cs="Arial"/>
          <w:color w:val="222222"/>
          <w:sz w:val="16"/>
          <w:szCs w:val="16"/>
          <w:shd w:val="clear" w:color="auto" w:fill="FFFFFF"/>
        </w:rPr>
      </w:pPr>
    </w:p>
    <w:sectPr w:rsidR="00EE50FD" w:rsidSect="00D248BA">
      <w:footerReference w:type="even" r:id="rId11"/>
      <w:footerReference w:type="default" r:id="rId12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23C" w:rsidRDefault="00A1623C">
      <w:r>
        <w:separator/>
      </w:r>
    </w:p>
  </w:endnote>
  <w:endnote w:type="continuationSeparator" w:id="0">
    <w:p w:rsidR="00A1623C" w:rsidRDefault="00A1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01C" w:rsidRDefault="00F3601C" w:rsidP="00D248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601C" w:rsidRDefault="00F36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01C" w:rsidRDefault="00F3601C" w:rsidP="00D248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7691">
      <w:rPr>
        <w:rStyle w:val="PageNumber"/>
        <w:noProof/>
      </w:rPr>
      <w:t>3</w:t>
    </w:r>
    <w:r>
      <w:rPr>
        <w:rStyle w:val="PageNumber"/>
      </w:rPr>
      <w:fldChar w:fldCharType="end"/>
    </w:r>
  </w:p>
  <w:p w:rsidR="00F3601C" w:rsidRDefault="00F36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23C" w:rsidRDefault="00A1623C">
      <w:r>
        <w:separator/>
      </w:r>
    </w:p>
  </w:footnote>
  <w:footnote w:type="continuationSeparator" w:id="0">
    <w:p w:rsidR="00A1623C" w:rsidRDefault="00A16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4B86"/>
    <w:multiLevelType w:val="hybridMultilevel"/>
    <w:tmpl w:val="95CAE0C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0887"/>
    <w:multiLevelType w:val="hybridMultilevel"/>
    <w:tmpl w:val="C8005EE2"/>
    <w:lvl w:ilvl="0" w:tplc="CA628B14">
      <w:start w:val="1"/>
      <w:numFmt w:val="bullet"/>
      <w:lvlText w:val="-"/>
      <w:lvlJc w:val="left"/>
      <w:pPr>
        <w:ind w:left="936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84918"/>
    <w:multiLevelType w:val="hybridMultilevel"/>
    <w:tmpl w:val="333A935A"/>
    <w:lvl w:ilvl="0" w:tplc="A86A88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3025B"/>
    <w:multiLevelType w:val="hybridMultilevel"/>
    <w:tmpl w:val="CB1EF42C"/>
    <w:lvl w:ilvl="0" w:tplc="AC9E94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07171"/>
    <w:multiLevelType w:val="hybridMultilevel"/>
    <w:tmpl w:val="9E7EEC7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04EDA"/>
    <w:multiLevelType w:val="hybridMultilevel"/>
    <w:tmpl w:val="65169C06"/>
    <w:lvl w:ilvl="0" w:tplc="978079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1225"/>
    <w:multiLevelType w:val="multilevel"/>
    <w:tmpl w:val="456CC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60622D"/>
    <w:multiLevelType w:val="hybridMultilevel"/>
    <w:tmpl w:val="3EB2812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B0688F"/>
    <w:multiLevelType w:val="hybridMultilevel"/>
    <w:tmpl w:val="85D4C04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C7662"/>
    <w:multiLevelType w:val="hybridMultilevel"/>
    <w:tmpl w:val="CFC8E794"/>
    <w:lvl w:ilvl="0" w:tplc="38A815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23C13"/>
    <w:multiLevelType w:val="hybridMultilevel"/>
    <w:tmpl w:val="E7507A4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A84712"/>
    <w:multiLevelType w:val="hybridMultilevel"/>
    <w:tmpl w:val="A73880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E000E"/>
    <w:multiLevelType w:val="hybridMultilevel"/>
    <w:tmpl w:val="A06CC0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E0E3A"/>
    <w:multiLevelType w:val="hybridMultilevel"/>
    <w:tmpl w:val="24CABAB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32EFA"/>
    <w:multiLevelType w:val="hybridMultilevel"/>
    <w:tmpl w:val="3E5EFEA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B15272"/>
    <w:multiLevelType w:val="hybridMultilevel"/>
    <w:tmpl w:val="A784FD6E"/>
    <w:lvl w:ilvl="0" w:tplc="7B304022">
      <w:start w:val="1"/>
      <w:numFmt w:val="decimal"/>
      <w:lvlText w:val="%1."/>
      <w:lvlJc w:val="left"/>
      <w:pPr>
        <w:ind w:left="1710" w:hanging="135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706AC"/>
    <w:multiLevelType w:val="multilevel"/>
    <w:tmpl w:val="AFB6771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3D8B4395"/>
    <w:multiLevelType w:val="hybridMultilevel"/>
    <w:tmpl w:val="200A82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A4F1C"/>
    <w:multiLevelType w:val="hybridMultilevel"/>
    <w:tmpl w:val="9912DAE8"/>
    <w:lvl w:ilvl="0" w:tplc="4CAAAAD8">
      <w:start w:val="198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768D5"/>
    <w:multiLevelType w:val="hybridMultilevel"/>
    <w:tmpl w:val="63F64FD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A17133"/>
    <w:multiLevelType w:val="hybridMultilevel"/>
    <w:tmpl w:val="D84C92C4"/>
    <w:lvl w:ilvl="0" w:tplc="BD9816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31AF9"/>
    <w:multiLevelType w:val="hybridMultilevel"/>
    <w:tmpl w:val="96B04B24"/>
    <w:lvl w:ilvl="0" w:tplc="3512766E">
      <w:start w:val="1"/>
      <w:numFmt w:val="decimal"/>
      <w:pStyle w:val="StylenieuwsbriefkopjePalatinoLinotype10ptNotBoldNotA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B41888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3211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3626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3AB1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3608F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B42C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9AC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D7ED9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A93A51"/>
    <w:multiLevelType w:val="hybridMultilevel"/>
    <w:tmpl w:val="EC9A51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22685"/>
    <w:multiLevelType w:val="hybridMultilevel"/>
    <w:tmpl w:val="C8AE54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167EE"/>
    <w:multiLevelType w:val="hybridMultilevel"/>
    <w:tmpl w:val="BDB41CF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066A6"/>
    <w:multiLevelType w:val="hybridMultilevel"/>
    <w:tmpl w:val="5BDEBCEC"/>
    <w:lvl w:ilvl="0" w:tplc="28084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E4459"/>
    <w:multiLevelType w:val="hybridMultilevel"/>
    <w:tmpl w:val="02A858F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EC6633"/>
    <w:multiLevelType w:val="hybridMultilevel"/>
    <w:tmpl w:val="1CDA1A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84D38"/>
    <w:multiLevelType w:val="hybridMultilevel"/>
    <w:tmpl w:val="403EFD02"/>
    <w:name w:val="Bulleted List"/>
    <w:lvl w:ilvl="0" w:tplc="06A660EC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AFAA7D16">
      <w:start w:val="2"/>
      <w:numFmt w:val="bullet"/>
      <w:lvlText w:val=""/>
      <w:lvlJc w:val="left"/>
      <w:pPr>
        <w:tabs>
          <w:tab w:val="num" w:pos="1729"/>
        </w:tabs>
        <w:ind w:left="1729" w:hanging="360"/>
      </w:pPr>
      <w:rPr>
        <w:rFonts w:ascii="Symbol" w:eastAsia="Times New Roman" w:hAnsi="Symbol" w:hint="default"/>
      </w:rPr>
    </w:lvl>
    <w:lvl w:ilvl="2" w:tplc="48BEF6CE" w:tentative="1">
      <w:start w:val="1"/>
      <w:numFmt w:val="bullet"/>
      <w:lvlText w:val=""/>
      <w:lvlJc w:val="left"/>
      <w:pPr>
        <w:tabs>
          <w:tab w:val="num" w:pos="2449"/>
        </w:tabs>
        <w:ind w:left="2449" w:hanging="360"/>
      </w:pPr>
      <w:rPr>
        <w:rFonts w:ascii="Wingdings" w:hAnsi="Wingdings" w:hint="default"/>
      </w:rPr>
    </w:lvl>
    <w:lvl w:ilvl="3" w:tplc="FAAAD9F8" w:tentative="1">
      <w:start w:val="1"/>
      <w:numFmt w:val="bullet"/>
      <w:lvlText w:val=""/>
      <w:lvlJc w:val="left"/>
      <w:pPr>
        <w:tabs>
          <w:tab w:val="num" w:pos="3169"/>
        </w:tabs>
        <w:ind w:left="3169" w:hanging="360"/>
      </w:pPr>
      <w:rPr>
        <w:rFonts w:ascii="Symbol" w:hAnsi="Symbol" w:hint="default"/>
      </w:rPr>
    </w:lvl>
    <w:lvl w:ilvl="4" w:tplc="84F40AD0" w:tentative="1">
      <w:start w:val="1"/>
      <w:numFmt w:val="bullet"/>
      <w:lvlText w:val="o"/>
      <w:lvlJc w:val="left"/>
      <w:pPr>
        <w:tabs>
          <w:tab w:val="num" w:pos="3889"/>
        </w:tabs>
        <w:ind w:left="3889" w:hanging="360"/>
      </w:pPr>
      <w:rPr>
        <w:rFonts w:ascii="Courier New" w:hAnsi="Courier New" w:hint="default"/>
      </w:rPr>
    </w:lvl>
    <w:lvl w:ilvl="5" w:tplc="33AA74C4" w:tentative="1">
      <w:start w:val="1"/>
      <w:numFmt w:val="bullet"/>
      <w:lvlText w:val=""/>
      <w:lvlJc w:val="left"/>
      <w:pPr>
        <w:tabs>
          <w:tab w:val="num" w:pos="4609"/>
        </w:tabs>
        <w:ind w:left="4609" w:hanging="360"/>
      </w:pPr>
      <w:rPr>
        <w:rFonts w:ascii="Wingdings" w:hAnsi="Wingdings" w:hint="default"/>
      </w:rPr>
    </w:lvl>
    <w:lvl w:ilvl="6" w:tplc="1F5671E0" w:tentative="1">
      <w:start w:val="1"/>
      <w:numFmt w:val="bullet"/>
      <w:lvlText w:val=""/>
      <w:lvlJc w:val="left"/>
      <w:pPr>
        <w:tabs>
          <w:tab w:val="num" w:pos="5329"/>
        </w:tabs>
        <w:ind w:left="5329" w:hanging="360"/>
      </w:pPr>
      <w:rPr>
        <w:rFonts w:ascii="Symbol" w:hAnsi="Symbol" w:hint="default"/>
      </w:rPr>
    </w:lvl>
    <w:lvl w:ilvl="7" w:tplc="218C5714" w:tentative="1">
      <w:start w:val="1"/>
      <w:numFmt w:val="bullet"/>
      <w:lvlText w:val="o"/>
      <w:lvlJc w:val="left"/>
      <w:pPr>
        <w:tabs>
          <w:tab w:val="num" w:pos="6049"/>
        </w:tabs>
        <w:ind w:left="6049" w:hanging="360"/>
      </w:pPr>
      <w:rPr>
        <w:rFonts w:ascii="Courier New" w:hAnsi="Courier New" w:hint="default"/>
      </w:rPr>
    </w:lvl>
    <w:lvl w:ilvl="8" w:tplc="130ABF3A" w:tentative="1">
      <w:start w:val="1"/>
      <w:numFmt w:val="bullet"/>
      <w:lvlText w:val=""/>
      <w:lvlJc w:val="left"/>
      <w:pPr>
        <w:tabs>
          <w:tab w:val="num" w:pos="6769"/>
        </w:tabs>
        <w:ind w:left="6769" w:hanging="360"/>
      </w:pPr>
      <w:rPr>
        <w:rFonts w:ascii="Wingdings" w:hAnsi="Wingdings" w:hint="default"/>
      </w:rPr>
    </w:lvl>
  </w:abstractNum>
  <w:abstractNum w:abstractNumId="29" w15:restartNumberingAfterBreak="0">
    <w:nsid w:val="4EF12CB3"/>
    <w:multiLevelType w:val="hybridMultilevel"/>
    <w:tmpl w:val="5E461D9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A12D83"/>
    <w:multiLevelType w:val="hybridMultilevel"/>
    <w:tmpl w:val="5ABC6C28"/>
    <w:lvl w:ilvl="0" w:tplc="CA628B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916D4D"/>
    <w:multiLevelType w:val="hybridMultilevel"/>
    <w:tmpl w:val="CA9E923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E87E9C"/>
    <w:multiLevelType w:val="hybridMultilevel"/>
    <w:tmpl w:val="A5EE4AA8"/>
    <w:lvl w:ilvl="0" w:tplc="339A2C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D75AC"/>
    <w:multiLevelType w:val="hybridMultilevel"/>
    <w:tmpl w:val="3F5656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05EBB"/>
    <w:multiLevelType w:val="hybridMultilevel"/>
    <w:tmpl w:val="960A6E1C"/>
    <w:lvl w:ilvl="0" w:tplc="AADE7290">
      <w:start w:val="198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A0559"/>
    <w:multiLevelType w:val="hybridMultilevel"/>
    <w:tmpl w:val="4AF4017E"/>
    <w:lvl w:ilvl="0" w:tplc="EE0277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B365F9"/>
    <w:multiLevelType w:val="multilevel"/>
    <w:tmpl w:val="77AC6F9E"/>
    <w:lvl w:ilvl="0">
      <w:start w:val="1"/>
      <w:numFmt w:val="bullet"/>
      <w:pStyle w:val="Antwoordtype1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9413DE3"/>
    <w:multiLevelType w:val="hybridMultilevel"/>
    <w:tmpl w:val="E0829090"/>
    <w:lvl w:ilvl="0" w:tplc="19E249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B47C11"/>
    <w:multiLevelType w:val="hybridMultilevel"/>
    <w:tmpl w:val="1CDA1A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51CC5"/>
    <w:multiLevelType w:val="hybridMultilevel"/>
    <w:tmpl w:val="FC98D720"/>
    <w:lvl w:ilvl="0" w:tplc="CA628B14">
      <w:start w:val="1"/>
      <w:numFmt w:val="bullet"/>
      <w:lvlText w:val="-"/>
      <w:lvlJc w:val="left"/>
      <w:pPr>
        <w:ind w:left="936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0" w15:restartNumberingAfterBreak="0">
    <w:nsid w:val="71E7750B"/>
    <w:multiLevelType w:val="hybridMultilevel"/>
    <w:tmpl w:val="1F14BC50"/>
    <w:lvl w:ilvl="0" w:tplc="806C1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50240"/>
    <w:multiLevelType w:val="hybridMultilevel"/>
    <w:tmpl w:val="063A4258"/>
    <w:lvl w:ilvl="0" w:tplc="F45ADDA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0827CD"/>
    <w:multiLevelType w:val="hybridMultilevel"/>
    <w:tmpl w:val="389AB9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6"/>
  </w:num>
  <w:num w:numId="3">
    <w:abstractNumId w:val="21"/>
  </w:num>
  <w:num w:numId="4">
    <w:abstractNumId w:val="8"/>
  </w:num>
  <w:num w:numId="5">
    <w:abstractNumId w:val="4"/>
  </w:num>
  <w:num w:numId="6">
    <w:abstractNumId w:val="13"/>
  </w:num>
  <w:num w:numId="7">
    <w:abstractNumId w:val="23"/>
  </w:num>
  <w:num w:numId="8">
    <w:abstractNumId w:val="39"/>
  </w:num>
  <w:num w:numId="9">
    <w:abstractNumId w:val="15"/>
  </w:num>
  <w:num w:numId="10">
    <w:abstractNumId w:val="1"/>
  </w:num>
  <w:num w:numId="11">
    <w:abstractNumId w:val="11"/>
  </w:num>
  <w:num w:numId="12">
    <w:abstractNumId w:val="2"/>
  </w:num>
  <w:num w:numId="13">
    <w:abstractNumId w:val="33"/>
  </w:num>
  <w:num w:numId="14">
    <w:abstractNumId w:val="41"/>
  </w:num>
  <w:num w:numId="15">
    <w:abstractNumId w:val="35"/>
  </w:num>
  <w:num w:numId="16">
    <w:abstractNumId w:val="17"/>
  </w:num>
  <w:num w:numId="17">
    <w:abstractNumId w:val="14"/>
  </w:num>
  <w:num w:numId="18">
    <w:abstractNumId w:val="12"/>
  </w:num>
  <w:num w:numId="19">
    <w:abstractNumId w:val="0"/>
  </w:num>
  <w:num w:numId="20">
    <w:abstractNumId w:val="24"/>
  </w:num>
  <w:num w:numId="21">
    <w:abstractNumId w:val="27"/>
  </w:num>
  <w:num w:numId="22">
    <w:abstractNumId w:val="38"/>
  </w:num>
  <w:num w:numId="23">
    <w:abstractNumId w:val="32"/>
  </w:num>
  <w:num w:numId="24">
    <w:abstractNumId w:val="3"/>
  </w:num>
  <w:num w:numId="25">
    <w:abstractNumId w:val="26"/>
  </w:num>
  <w:num w:numId="26">
    <w:abstractNumId w:val="29"/>
  </w:num>
  <w:num w:numId="27">
    <w:abstractNumId w:val="22"/>
  </w:num>
  <w:num w:numId="28">
    <w:abstractNumId w:val="31"/>
  </w:num>
  <w:num w:numId="29">
    <w:abstractNumId w:val="20"/>
  </w:num>
  <w:num w:numId="30">
    <w:abstractNumId w:val="25"/>
  </w:num>
  <w:num w:numId="31">
    <w:abstractNumId w:val="34"/>
  </w:num>
  <w:num w:numId="32">
    <w:abstractNumId w:val="18"/>
  </w:num>
  <w:num w:numId="33">
    <w:abstractNumId w:val="19"/>
  </w:num>
  <w:num w:numId="34">
    <w:abstractNumId w:val="7"/>
  </w:num>
  <w:num w:numId="35">
    <w:abstractNumId w:val="10"/>
  </w:num>
  <w:num w:numId="36">
    <w:abstractNumId w:val="6"/>
  </w:num>
  <w:num w:numId="37">
    <w:abstractNumId w:val="42"/>
  </w:num>
  <w:num w:numId="38">
    <w:abstractNumId w:val="37"/>
  </w:num>
  <w:num w:numId="39">
    <w:abstractNumId w:val="40"/>
  </w:num>
  <w:num w:numId="40">
    <w:abstractNumId w:val="9"/>
  </w:num>
  <w:num w:numId="41">
    <w:abstractNumId w:val="5"/>
  </w:num>
  <w:num w:numId="42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8BA"/>
    <w:rsid w:val="0000523A"/>
    <w:rsid w:val="00006B62"/>
    <w:rsid w:val="0001218B"/>
    <w:rsid w:val="00014117"/>
    <w:rsid w:val="0001671F"/>
    <w:rsid w:val="000168C5"/>
    <w:rsid w:val="000234A1"/>
    <w:rsid w:val="0002587C"/>
    <w:rsid w:val="00036CDB"/>
    <w:rsid w:val="00037270"/>
    <w:rsid w:val="00041E55"/>
    <w:rsid w:val="00050716"/>
    <w:rsid w:val="00050FCB"/>
    <w:rsid w:val="00053DC1"/>
    <w:rsid w:val="00055E35"/>
    <w:rsid w:val="00060055"/>
    <w:rsid w:val="00060548"/>
    <w:rsid w:val="000609E2"/>
    <w:rsid w:val="000714D0"/>
    <w:rsid w:val="00073AF6"/>
    <w:rsid w:val="0007412E"/>
    <w:rsid w:val="00077EFE"/>
    <w:rsid w:val="000841C7"/>
    <w:rsid w:val="00084AA6"/>
    <w:rsid w:val="00084EA9"/>
    <w:rsid w:val="000907BA"/>
    <w:rsid w:val="00093A4F"/>
    <w:rsid w:val="00094353"/>
    <w:rsid w:val="0009510D"/>
    <w:rsid w:val="00096171"/>
    <w:rsid w:val="000A1D89"/>
    <w:rsid w:val="000A5287"/>
    <w:rsid w:val="000A6E53"/>
    <w:rsid w:val="000B1181"/>
    <w:rsid w:val="000B23C5"/>
    <w:rsid w:val="000B66AF"/>
    <w:rsid w:val="000B6AB3"/>
    <w:rsid w:val="000B6DD9"/>
    <w:rsid w:val="000B7B7A"/>
    <w:rsid w:val="000B7F5F"/>
    <w:rsid w:val="000C3B7A"/>
    <w:rsid w:val="000D1BFF"/>
    <w:rsid w:val="000D2681"/>
    <w:rsid w:val="000D3170"/>
    <w:rsid w:val="000D337E"/>
    <w:rsid w:val="000D4559"/>
    <w:rsid w:val="000E0CD6"/>
    <w:rsid w:val="000E1C61"/>
    <w:rsid w:val="000E55FF"/>
    <w:rsid w:val="000F0C9F"/>
    <w:rsid w:val="000F24E4"/>
    <w:rsid w:val="0010287D"/>
    <w:rsid w:val="00106B64"/>
    <w:rsid w:val="00106E72"/>
    <w:rsid w:val="00106ED5"/>
    <w:rsid w:val="00111DF4"/>
    <w:rsid w:val="001131F3"/>
    <w:rsid w:val="00113B8B"/>
    <w:rsid w:val="001160EB"/>
    <w:rsid w:val="00120A80"/>
    <w:rsid w:val="0012212A"/>
    <w:rsid w:val="00124521"/>
    <w:rsid w:val="00125F79"/>
    <w:rsid w:val="00126371"/>
    <w:rsid w:val="00127449"/>
    <w:rsid w:val="00130344"/>
    <w:rsid w:val="00132E20"/>
    <w:rsid w:val="001361CD"/>
    <w:rsid w:val="00140190"/>
    <w:rsid w:val="001418C0"/>
    <w:rsid w:val="00142C51"/>
    <w:rsid w:val="001433AF"/>
    <w:rsid w:val="001436EE"/>
    <w:rsid w:val="00143917"/>
    <w:rsid w:val="00153A2A"/>
    <w:rsid w:val="001542B3"/>
    <w:rsid w:val="00156B14"/>
    <w:rsid w:val="00162E1D"/>
    <w:rsid w:val="00164E06"/>
    <w:rsid w:val="00164E5E"/>
    <w:rsid w:val="001709A1"/>
    <w:rsid w:val="00171DED"/>
    <w:rsid w:val="00173F97"/>
    <w:rsid w:val="00176270"/>
    <w:rsid w:val="00190A20"/>
    <w:rsid w:val="00190CB3"/>
    <w:rsid w:val="00191754"/>
    <w:rsid w:val="00195626"/>
    <w:rsid w:val="001974FC"/>
    <w:rsid w:val="001A0749"/>
    <w:rsid w:val="001A0CD4"/>
    <w:rsid w:val="001A1D46"/>
    <w:rsid w:val="001A426E"/>
    <w:rsid w:val="001A4413"/>
    <w:rsid w:val="001A603B"/>
    <w:rsid w:val="001A6596"/>
    <w:rsid w:val="001B3588"/>
    <w:rsid w:val="001B3752"/>
    <w:rsid w:val="001B55C4"/>
    <w:rsid w:val="001C3981"/>
    <w:rsid w:val="001D0700"/>
    <w:rsid w:val="001D075D"/>
    <w:rsid w:val="001D6171"/>
    <w:rsid w:val="001E1D98"/>
    <w:rsid w:val="001E3C20"/>
    <w:rsid w:val="001E6A39"/>
    <w:rsid w:val="001F234B"/>
    <w:rsid w:val="00201A14"/>
    <w:rsid w:val="002036D4"/>
    <w:rsid w:val="0021466D"/>
    <w:rsid w:val="0021620C"/>
    <w:rsid w:val="002206C1"/>
    <w:rsid w:val="00223C12"/>
    <w:rsid w:val="00225660"/>
    <w:rsid w:val="00233BD5"/>
    <w:rsid w:val="00240B39"/>
    <w:rsid w:val="0024179D"/>
    <w:rsid w:val="00242B69"/>
    <w:rsid w:val="002438DB"/>
    <w:rsid w:val="0024539A"/>
    <w:rsid w:val="00253DF7"/>
    <w:rsid w:val="002541B8"/>
    <w:rsid w:val="0025483E"/>
    <w:rsid w:val="00254E03"/>
    <w:rsid w:val="00257333"/>
    <w:rsid w:val="0026349B"/>
    <w:rsid w:val="00264436"/>
    <w:rsid w:val="00264DE5"/>
    <w:rsid w:val="00267B6E"/>
    <w:rsid w:val="002751CC"/>
    <w:rsid w:val="00280717"/>
    <w:rsid w:val="00281600"/>
    <w:rsid w:val="00287E23"/>
    <w:rsid w:val="002900E4"/>
    <w:rsid w:val="00290E91"/>
    <w:rsid w:val="00293C08"/>
    <w:rsid w:val="0029502B"/>
    <w:rsid w:val="002961CE"/>
    <w:rsid w:val="002970EE"/>
    <w:rsid w:val="002A00BC"/>
    <w:rsid w:val="002A4DB0"/>
    <w:rsid w:val="002A7ACF"/>
    <w:rsid w:val="002B34D7"/>
    <w:rsid w:val="002B538B"/>
    <w:rsid w:val="002B6145"/>
    <w:rsid w:val="002B7AC4"/>
    <w:rsid w:val="002C4EDA"/>
    <w:rsid w:val="002D159B"/>
    <w:rsid w:val="002D3942"/>
    <w:rsid w:val="002D41E7"/>
    <w:rsid w:val="002D6975"/>
    <w:rsid w:val="002E1146"/>
    <w:rsid w:val="002E6888"/>
    <w:rsid w:val="002E7B24"/>
    <w:rsid w:val="002F1667"/>
    <w:rsid w:val="002F24C6"/>
    <w:rsid w:val="002F6D29"/>
    <w:rsid w:val="003001EB"/>
    <w:rsid w:val="003030D9"/>
    <w:rsid w:val="00303771"/>
    <w:rsid w:val="003039B1"/>
    <w:rsid w:val="00305106"/>
    <w:rsid w:val="00306B75"/>
    <w:rsid w:val="003109E5"/>
    <w:rsid w:val="00311DB4"/>
    <w:rsid w:val="003140E5"/>
    <w:rsid w:val="0032069A"/>
    <w:rsid w:val="00320A55"/>
    <w:rsid w:val="00322262"/>
    <w:rsid w:val="0032542B"/>
    <w:rsid w:val="00327823"/>
    <w:rsid w:val="00327979"/>
    <w:rsid w:val="00327EF3"/>
    <w:rsid w:val="003310BA"/>
    <w:rsid w:val="00331352"/>
    <w:rsid w:val="00334BA9"/>
    <w:rsid w:val="0033569D"/>
    <w:rsid w:val="003440FD"/>
    <w:rsid w:val="003447B5"/>
    <w:rsid w:val="0034619A"/>
    <w:rsid w:val="003506D0"/>
    <w:rsid w:val="003513AF"/>
    <w:rsid w:val="00352BE5"/>
    <w:rsid w:val="00352D47"/>
    <w:rsid w:val="00355C2A"/>
    <w:rsid w:val="00363364"/>
    <w:rsid w:val="0036380F"/>
    <w:rsid w:val="00365A24"/>
    <w:rsid w:val="00365CCA"/>
    <w:rsid w:val="00372912"/>
    <w:rsid w:val="00373D5C"/>
    <w:rsid w:val="00374553"/>
    <w:rsid w:val="00385D83"/>
    <w:rsid w:val="00390C23"/>
    <w:rsid w:val="00391B94"/>
    <w:rsid w:val="00391F35"/>
    <w:rsid w:val="00394311"/>
    <w:rsid w:val="00396121"/>
    <w:rsid w:val="003A0B50"/>
    <w:rsid w:val="003A7104"/>
    <w:rsid w:val="003A7A06"/>
    <w:rsid w:val="003B0228"/>
    <w:rsid w:val="003B2E37"/>
    <w:rsid w:val="003B5025"/>
    <w:rsid w:val="003B6092"/>
    <w:rsid w:val="003B7F7A"/>
    <w:rsid w:val="003D3CA7"/>
    <w:rsid w:val="003E471A"/>
    <w:rsid w:val="003F1498"/>
    <w:rsid w:val="00413DCB"/>
    <w:rsid w:val="00413FFC"/>
    <w:rsid w:val="00415F4B"/>
    <w:rsid w:val="00425206"/>
    <w:rsid w:val="004317C9"/>
    <w:rsid w:val="00433E75"/>
    <w:rsid w:val="00435BF2"/>
    <w:rsid w:val="004440A3"/>
    <w:rsid w:val="00445E95"/>
    <w:rsid w:val="00451EA5"/>
    <w:rsid w:val="00453361"/>
    <w:rsid w:val="00456974"/>
    <w:rsid w:val="00456AAB"/>
    <w:rsid w:val="00457A5A"/>
    <w:rsid w:val="00467EAF"/>
    <w:rsid w:val="00470233"/>
    <w:rsid w:val="0047183F"/>
    <w:rsid w:val="0047246B"/>
    <w:rsid w:val="004728E9"/>
    <w:rsid w:val="00473DD0"/>
    <w:rsid w:val="004743D1"/>
    <w:rsid w:val="0047553F"/>
    <w:rsid w:val="00476997"/>
    <w:rsid w:val="0048047B"/>
    <w:rsid w:val="00484FF1"/>
    <w:rsid w:val="00485D82"/>
    <w:rsid w:val="00486D3D"/>
    <w:rsid w:val="004921A6"/>
    <w:rsid w:val="00495774"/>
    <w:rsid w:val="004963B8"/>
    <w:rsid w:val="004966DC"/>
    <w:rsid w:val="004A0FD1"/>
    <w:rsid w:val="004A2B21"/>
    <w:rsid w:val="004A4512"/>
    <w:rsid w:val="004A5AC7"/>
    <w:rsid w:val="004A5C6C"/>
    <w:rsid w:val="004A5D00"/>
    <w:rsid w:val="004A7AE3"/>
    <w:rsid w:val="004A7F4B"/>
    <w:rsid w:val="004B0C70"/>
    <w:rsid w:val="004B4331"/>
    <w:rsid w:val="004B5C32"/>
    <w:rsid w:val="004C14BB"/>
    <w:rsid w:val="004C6336"/>
    <w:rsid w:val="004C6B90"/>
    <w:rsid w:val="004C7423"/>
    <w:rsid w:val="004D7603"/>
    <w:rsid w:val="004E0226"/>
    <w:rsid w:val="004E40A1"/>
    <w:rsid w:val="004F38E2"/>
    <w:rsid w:val="005005A7"/>
    <w:rsid w:val="00506E7E"/>
    <w:rsid w:val="00511EF9"/>
    <w:rsid w:val="00514B92"/>
    <w:rsid w:val="005208D9"/>
    <w:rsid w:val="0052127E"/>
    <w:rsid w:val="0052217A"/>
    <w:rsid w:val="00523E5D"/>
    <w:rsid w:val="00524920"/>
    <w:rsid w:val="00524D49"/>
    <w:rsid w:val="00526986"/>
    <w:rsid w:val="00527E13"/>
    <w:rsid w:val="005305C3"/>
    <w:rsid w:val="005310E5"/>
    <w:rsid w:val="005313C1"/>
    <w:rsid w:val="00533A93"/>
    <w:rsid w:val="00542DB2"/>
    <w:rsid w:val="005431E3"/>
    <w:rsid w:val="0054729B"/>
    <w:rsid w:val="0054750C"/>
    <w:rsid w:val="00547BB5"/>
    <w:rsid w:val="00553CDD"/>
    <w:rsid w:val="00554853"/>
    <w:rsid w:val="00555843"/>
    <w:rsid w:val="00563A79"/>
    <w:rsid w:val="00566097"/>
    <w:rsid w:val="00566513"/>
    <w:rsid w:val="00571C71"/>
    <w:rsid w:val="00581FC5"/>
    <w:rsid w:val="00586BA4"/>
    <w:rsid w:val="00587492"/>
    <w:rsid w:val="00590084"/>
    <w:rsid w:val="00595D5C"/>
    <w:rsid w:val="0059704E"/>
    <w:rsid w:val="005B2A2B"/>
    <w:rsid w:val="005B5782"/>
    <w:rsid w:val="005C04D0"/>
    <w:rsid w:val="005C0F2B"/>
    <w:rsid w:val="005D0514"/>
    <w:rsid w:val="005D13FE"/>
    <w:rsid w:val="005D3C2B"/>
    <w:rsid w:val="005D5FAA"/>
    <w:rsid w:val="005D7F4D"/>
    <w:rsid w:val="005E1E09"/>
    <w:rsid w:val="005E2E5D"/>
    <w:rsid w:val="005E4025"/>
    <w:rsid w:val="005E4136"/>
    <w:rsid w:val="005E760F"/>
    <w:rsid w:val="005F14C7"/>
    <w:rsid w:val="005F24A9"/>
    <w:rsid w:val="005F39FD"/>
    <w:rsid w:val="005F47F1"/>
    <w:rsid w:val="005F5345"/>
    <w:rsid w:val="005F59CF"/>
    <w:rsid w:val="005F6826"/>
    <w:rsid w:val="005F732E"/>
    <w:rsid w:val="005F7D7A"/>
    <w:rsid w:val="0060220F"/>
    <w:rsid w:val="0062261E"/>
    <w:rsid w:val="00622D2E"/>
    <w:rsid w:val="006244A2"/>
    <w:rsid w:val="00624C37"/>
    <w:rsid w:val="0062559D"/>
    <w:rsid w:val="00630DA8"/>
    <w:rsid w:val="00633E24"/>
    <w:rsid w:val="00637A94"/>
    <w:rsid w:val="00641B82"/>
    <w:rsid w:val="00643773"/>
    <w:rsid w:val="00651913"/>
    <w:rsid w:val="00652401"/>
    <w:rsid w:val="00656304"/>
    <w:rsid w:val="00656618"/>
    <w:rsid w:val="00667A0B"/>
    <w:rsid w:val="00677FB7"/>
    <w:rsid w:val="00680BA0"/>
    <w:rsid w:val="00680F57"/>
    <w:rsid w:val="00682ACC"/>
    <w:rsid w:val="00684513"/>
    <w:rsid w:val="00685A41"/>
    <w:rsid w:val="006869E8"/>
    <w:rsid w:val="00687691"/>
    <w:rsid w:val="006877D3"/>
    <w:rsid w:val="00692591"/>
    <w:rsid w:val="0069380F"/>
    <w:rsid w:val="00693B6A"/>
    <w:rsid w:val="00696B20"/>
    <w:rsid w:val="006A05B1"/>
    <w:rsid w:val="006A22FA"/>
    <w:rsid w:val="006A5183"/>
    <w:rsid w:val="006A5435"/>
    <w:rsid w:val="006A6454"/>
    <w:rsid w:val="006B3087"/>
    <w:rsid w:val="006B3A48"/>
    <w:rsid w:val="006B44C9"/>
    <w:rsid w:val="006B5A43"/>
    <w:rsid w:val="006C00C1"/>
    <w:rsid w:val="006C2D94"/>
    <w:rsid w:val="006D4F9A"/>
    <w:rsid w:val="006D5B03"/>
    <w:rsid w:val="006E0C36"/>
    <w:rsid w:val="006E192B"/>
    <w:rsid w:val="006E3D30"/>
    <w:rsid w:val="006E5EE6"/>
    <w:rsid w:val="006F017B"/>
    <w:rsid w:val="006F149B"/>
    <w:rsid w:val="006F2127"/>
    <w:rsid w:val="006F3E27"/>
    <w:rsid w:val="006F652F"/>
    <w:rsid w:val="007005DA"/>
    <w:rsid w:val="007020AB"/>
    <w:rsid w:val="00704913"/>
    <w:rsid w:val="00705A86"/>
    <w:rsid w:val="00707552"/>
    <w:rsid w:val="00712124"/>
    <w:rsid w:val="0072070D"/>
    <w:rsid w:val="0072226D"/>
    <w:rsid w:val="00724075"/>
    <w:rsid w:val="007322D2"/>
    <w:rsid w:val="0073540D"/>
    <w:rsid w:val="00741380"/>
    <w:rsid w:val="00741CF4"/>
    <w:rsid w:val="00742BF2"/>
    <w:rsid w:val="00743282"/>
    <w:rsid w:val="00743359"/>
    <w:rsid w:val="0074490B"/>
    <w:rsid w:val="0075282A"/>
    <w:rsid w:val="007528CF"/>
    <w:rsid w:val="00752D76"/>
    <w:rsid w:val="00754CE5"/>
    <w:rsid w:val="007557BB"/>
    <w:rsid w:val="00760563"/>
    <w:rsid w:val="007617A7"/>
    <w:rsid w:val="00764AA2"/>
    <w:rsid w:val="00766C7C"/>
    <w:rsid w:val="007678FA"/>
    <w:rsid w:val="00767F32"/>
    <w:rsid w:val="007705BE"/>
    <w:rsid w:val="007720F5"/>
    <w:rsid w:val="00776856"/>
    <w:rsid w:val="00781EB3"/>
    <w:rsid w:val="007826E2"/>
    <w:rsid w:val="0078547A"/>
    <w:rsid w:val="0078569B"/>
    <w:rsid w:val="007919FE"/>
    <w:rsid w:val="007924BF"/>
    <w:rsid w:val="0079477C"/>
    <w:rsid w:val="007A062C"/>
    <w:rsid w:val="007A3804"/>
    <w:rsid w:val="007A4078"/>
    <w:rsid w:val="007A597A"/>
    <w:rsid w:val="007B0277"/>
    <w:rsid w:val="007B1295"/>
    <w:rsid w:val="007B216D"/>
    <w:rsid w:val="007B2A9E"/>
    <w:rsid w:val="007B2C68"/>
    <w:rsid w:val="007B3E8B"/>
    <w:rsid w:val="007C0B6D"/>
    <w:rsid w:val="007C7C0D"/>
    <w:rsid w:val="007D08B4"/>
    <w:rsid w:val="007D2532"/>
    <w:rsid w:val="007E4BDE"/>
    <w:rsid w:val="007E5AFA"/>
    <w:rsid w:val="007F1B92"/>
    <w:rsid w:val="007F41EF"/>
    <w:rsid w:val="007F6A49"/>
    <w:rsid w:val="007F6F26"/>
    <w:rsid w:val="00801448"/>
    <w:rsid w:val="00805D0E"/>
    <w:rsid w:val="00812F1F"/>
    <w:rsid w:val="008168D0"/>
    <w:rsid w:val="00816A94"/>
    <w:rsid w:val="008176B5"/>
    <w:rsid w:val="00820964"/>
    <w:rsid w:val="00820BA5"/>
    <w:rsid w:val="00822635"/>
    <w:rsid w:val="0082393D"/>
    <w:rsid w:val="00825283"/>
    <w:rsid w:val="008267F6"/>
    <w:rsid w:val="008268D2"/>
    <w:rsid w:val="00832508"/>
    <w:rsid w:val="0083569F"/>
    <w:rsid w:val="00835840"/>
    <w:rsid w:val="00851564"/>
    <w:rsid w:val="00852335"/>
    <w:rsid w:val="0085421B"/>
    <w:rsid w:val="00861486"/>
    <w:rsid w:val="00862395"/>
    <w:rsid w:val="008642D4"/>
    <w:rsid w:val="008675C7"/>
    <w:rsid w:val="00873464"/>
    <w:rsid w:val="0087496E"/>
    <w:rsid w:val="008753B4"/>
    <w:rsid w:val="0087797F"/>
    <w:rsid w:val="008821D2"/>
    <w:rsid w:val="00882CD7"/>
    <w:rsid w:val="0088389D"/>
    <w:rsid w:val="0088792F"/>
    <w:rsid w:val="008907A7"/>
    <w:rsid w:val="0089197D"/>
    <w:rsid w:val="00891D2E"/>
    <w:rsid w:val="008943D5"/>
    <w:rsid w:val="00894924"/>
    <w:rsid w:val="00896B5A"/>
    <w:rsid w:val="00896D9B"/>
    <w:rsid w:val="008A68FF"/>
    <w:rsid w:val="008B06A6"/>
    <w:rsid w:val="008B0780"/>
    <w:rsid w:val="008B2713"/>
    <w:rsid w:val="008B2DBC"/>
    <w:rsid w:val="008B3028"/>
    <w:rsid w:val="008B678D"/>
    <w:rsid w:val="008C1B13"/>
    <w:rsid w:val="008C3DF0"/>
    <w:rsid w:val="008C4A8B"/>
    <w:rsid w:val="008C5BDD"/>
    <w:rsid w:val="008C772C"/>
    <w:rsid w:val="008D192D"/>
    <w:rsid w:val="008D3E5B"/>
    <w:rsid w:val="008D41B8"/>
    <w:rsid w:val="008E4451"/>
    <w:rsid w:val="008E772D"/>
    <w:rsid w:val="008F0448"/>
    <w:rsid w:val="008F2864"/>
    <w:rsid w:val="008F643B"/>
    <w:rsid w:val="0090483E"/>
    <w:rsid w:val="0090551D"/>
    <w:rsid w:val="00907FDA"/>
    <w:rsid w:val="00911817"/>
    <w:rsid w:val="00916F17"/>
    <w:rsid w:val="009208E7"/>
    <w:rsid w:val="009233FF"/>
    <w:rsid w:val="00927893"/>
    <w:rsid w:val="00932A33"/>
    <w:rsid w:val="009404B7"/>
    <w:rsid w:val="00944048"/>
    <w:rsid w:val="00944A7C"/>
    <w:rsid w:val="009462FC"/>
    <w:rsid w:val="00946C85"/>
    <w:rsid w:val="0095062A"/>
    <w:rsid w:val="00951556"/>
    <w:rsid w:val="00954081"/>
    <w:rsid w:val="00954476"/>
    <w:rsid w:val="00957AF0"/>
    <w:rsid w:val="009604D1"/>
    <w:rsid w:val="00964775"/>
    <w:rsid w:val="0097774C"/>
    <w:rsid w:val="00977ED0"/>
    <w:rsid w:val="009800FF"/>
    <w:rsid w:val="009801D6"/>
    <w:rsid w:val="009806C0"/>
    <w:rsid w:val="009807AA"/>
    <w:rsid w:val="009811EC"/>
    <w:rsid w:val="00983CB8"/>
    <w:rsid w:val="00991C48"/>
    <w:rsid w:val="00993040"/>
    <w:rsid w:val="009A0248"/>
    <w:rsid w:val="009A77E9"/>
    <w:rsid w:val="009B2200"/>
    <w:rsid w:val="009B3C43"/>
    <w:rsid w:val="009B4C43"/>
    <w:rsid w:val="009B4C97"/>
    <w:rsid w:val="009C514D"/>
    <w:rsid w:val="009D1031"/>
    <w:rsid w:val="009D5A8C"/>
    <w:rsid w:val="009D63DE"/>
    <w:rsid w:val="009D7C3A"/>
    <w:rsid w:val="009E07C7"/>
    <w:rsid w:val="009E0B01"/>
    <w:rsid w:val="009E18A1"/>
    <w:rsid w:val="009F4395"/>
    <w:rsid w:val="009F5199"/>
    <w:rsid w:val="009F7C55"/>
    <w:rsid w:val="009F7C77"/>
    <w:rsid w:val="00A008D2"/>
    <w:rsid w:val="00A015F9"/>
    <w:rsid w:val="00A0195F"/>
    <w:rsid w:val="00A111CA"/>
    <w:rsid w:val="00A12C78"/>
    <w:rsid w:val="00A13425"/>
    <w:rsid w:val="00A1623C"/>
    <w:rsid w:val="00A237ED"/>
    <w:rsid w:val="00A2435C"/>
    <w:rsid w:val="00A24CDE"/>
    <w:rsid w:val="00A25A8C"/>
    <w:rsid w:val="00A3301E"/>
    <w:rsid w:val="00A366A2"/>
    <w:rsid w:val="00A36E56"/>
    <w:rsid w:val="00A4050E"/>
    <w:rsid w:val="00A4073A"/>
    <w:rsid w:val="00A40868"/>
    <w:rsid w:val="00A413FC"/>
    <w:rsid w:val="00A41DF3"/>
    <w:rsid w:val="00A43594"/>
    <w:rsid w:val="00A46CD9"/>
    <w:rsid w:val="00A5558F"/>
    <w:rsid w:val="00A5604D"/>
    <w:rsid w:val="00A57C13"/>
    <w:rsid w:val="00A60839"/>
    <w:rsid w:val="00A616FA"/>
    <w:rsid w:val="00A62B2E"/>
    <w:rsid w:val="00A64868"/>
    <w:rsid w:val="00A651F0"/>
    <w:rsid w:val="00A663E5"/>
    <w:rsid w:val="00A744BA"/>
    <w:rsid w:val="00A7517A"/>
    <w:rsid w:val="00A75FE4"/>
    <w:rsid w:val="00A7645A"/>
    <w:rsid w:val="00A76B1A"/>
    <w:rsid w:val="00A86F38"/>
    <w:rsid w:val="00A92AFB"/>
    <w:rsid w:val="00A9319B"/>
    <w:rsid w:val="00A9354F"/>
    <w:rsid w:val="00A94C16"/>
    <w:rsid w:val="00A95E45"/>
    <w:rsid w:val="00AA4F29"/>
    <w:rsid w:val="00AA603E"/>
    <w:rsid w:val="00AB0A30"/>
    <w:rsid w:val="00AB2923"/>
    <w:rsid w:val="00AB51C4"/>
    <w:rsid w:val="00AB5C92"/>
    <w:rsid w:val="00AC0EB7"/>
    <w:rsid w:val="00AC1C49"/>
    <w:rsid w:val="00AC2648"/>
    <w:rsid w:val="00AC3FA6"/>
    <w:rsid w:val="00AC5B32"/>
    <w:rsid w:val="00AC5EA7"/>
    <w:rsid w:val="00AD4E8C"/>
    <w:rsid w:val="00AD610F"/>
    <w:rsid w:val="00AE180D"/>
    <w:rsid w:val="00AF29E7"/>
    <w:rsid w:val="00AF5B4A"/>
    <w:rsid w:val="00B002DB"/>
    <w:rsid w:val="00B01F29"/>
    <w:rsid w:val="00B02FD7"/>
    <w:rsid w:val="00B05CF6"/>
    <w:rsid w:val="00B06812"/>
    <w:rsid w:val="00B06E3B"/>
    <w:rsid w:val="00B077B2"/>
    <w:rsid w:val="00B11056"/>
    <w:rsid w:val="00B12450"/>
    <w:rsid w:val="00B1438F"/>
    <w:rsid w:val="00B175BA"/>
    <w:rsid w:val="00B204B5"/>
    <w:rsid w:val="00B209CC"/>
    <w:rsid w:val="00B22D21"/>
    <w:rsid w:val="00B2368B"/>
    <w:rsid w:val="00B303D3"/>
    <w:rsid w:val="00B35714"/>
    <w:rsid w:val="00B414B2"/>
    <w:rsid w:val="00B44635"/>
    <w:rsid w:val="00B509FC"/>
    <w:rsid w:val="00B54ADB"/>
    <w:rsid w:val="00B5623C"/>
    <w:rsid w:val="00B6196B"/>
    <w:rsid w:val="00B62FBE"/>
    <w:rsid w:val="00B64E1D"/>
    <w:rsid w:val="00B650E4"/>
    <w:rsid w:val="00B66354"/>
    <w:rsid w:val="00B74805"/>
    <w:rsid w:val="00B7627A"/>
    <w:rsid w:val="00B777E9"/>
    <w:rsid w:val="00B77B13"/>
    <w:rsid w:val="00B800AD"/>
    <w:rsid w:val="00B82E31"/>
    <w:rsid w:val="00B84CA8"/>
    <w:rsid w:val="00B86913"/>
    <w:rsid w:val="00B86B3D"/>
    <w:rsid w:val="00B878ED"/>
    <w:rsid w:val="00B91FF4"/>
    <w:rsid w:val="00B92B0C"/>
    <w:rsid w:val="00BA38D8"/>
    <w:rsid w:val="00BA6714"/>
    <w:rsid w:val="00BB2FBD"/>
    <w:rsid w:val="00BB479F"/>
    <w:rsid w:val="00BB6E14"/>
    <w:rsid w:val="00BB6FD4"/>
    <w:rsid w:val="00BC27AF"/>
    <w:rsid w:val="00BC6BDA"/>
    <w:rsid w:val="00BC6C07"/>
    <w:rsid w:val="00BD1B5E"/>
    <w:rsid w:val="00BD322C"/>
    <w:rsid w:val="00BD332F"/>
    <w:rsid w:val="00BD4B57"/>
    <w:rsid w:val="00BD6336"/>
    <w:rsid w:val="00BE0AD2"/>
    <w:rsid w:val="00BE22A8"/>
    <w:rsid w:val="00BE2FA1"/>
    <w:rsid w:val="00BE7412"/>
    <w:rsid w:val="00BF3869"/>
    <w:rsid w:val="00BF3E3D"/>
    <w:rsid w:val="00BF552C"/>
    <w:rsid w:val="00C02A0F"/>
    <w:rsid w:val="00C03A44"/>
    <w:rsid w:val="00C06BA7"/>
    <w:rsid w:val="00C07BCF"/>
    <w:rsid w:val="00C221FD"/>
    <w:rsid w:val="00C27068"/>
    <w:rsid w:val="00C34284"/>
    <w:rsid w:val="00C35445"/>
    <w:rsid w:val="00C4504B"/>
    <w:rsid w:val="00C45B90"/>
    <w:rsid w:val="00C4640F"/>
    <w:rsid w:val="00C528B8"/>
    <w:rsid w:val="00C656D3"/>
    <w:rsid w:val="00C65C15"/>
    <w:rsid w:val="00C711D7"/>
    <w:rsid w:val="00C747DE"/>
    <w:rsid w:val="00C759CB"/>
    <w:rsid w:val="00C776B4"/>
    <w:rsid w:val="00C81A9F"/>
    <w:rsid w:val="00C866D8"/>
    <w:rsid w:val="00C9116D"/>
    <w:rsid w:val="00C94DEC"/>
    <w:rsid w:val="00C95560"/>
    <w:rsid w:val="00C95904"/>
    <w:rsid w:val="00C965D4"/>
    <w:rsid w:val="00CA03AD"/>
    <w:rsid w:val="00CA782A"/>
    <w:rsid w:val="00CB0F7C"/>
    <w:rsid w:val="00CB11C7"/>
    <w:rsid w:val="00CB6E3F"/>
    <w:rsid w:val="00CB7819"/>
    <w:rsid w:val="00CB7C10"/>
    <w:rsid w:val="00CC091A"/>
    <w:rsid w:val="00CC0E85"/>
    <w:rsid w:val="00CC172C"/>
    <w:rsid w:val="00CC6AC9"/>
    <w:rsid w:val="00CD1CE5"/>
    <w:rsid w:val="00CE3849"/>
    <w:rsid w:val="00CE551F"/>
    <w:rsid w:val="00CE7467"/>
    <w:rsid w:val="00CF3114"/>
    <w:rsid w:val="00CF433E"/>
    <w:rsid w:val="00D0048A"/>
    <w:rsid w:val="00D035CD"/>
    <w:rsid w:val="00D03652"/>
    <w:rsid w:val="00D05FB9"/>
    <w:rsid w:val="00D20CBD"/>
    <w:rsid w:val="00D218C7"/>
    <w:rsid w:val="00D229FA"/>
    <w:rsid w:val="00D248BA"/>
    <w:rsid w:val="00D25581"/>
    <w:rsid w:val="00D2598F"/>
    <w:rsid w:val="00D2760B"/>
    <w:rsid w:val="00D3302E"/>
    <w:rsid w:val="00D36270"/>
    <w:rsid w:val="00D3666B"/>
    <w:rsid w:val="00D43CAE"/>
    <w:rsid w:val="00D5056A"/>
    <w:rsid w:val="00D50DA8"/>
    <w:rsid w:val="00D6080E"/>
    <w:rsid w:val="00D60F7A"/>
    <w:rsid w:val="00D61692"/>
    <w:rsid w:val="00D62A2E"/>
    <w:rsid w:val="00D7336B"/>
    <w:rsid w:val="00D7363A"/>
    <w:rsid w:val="00D753C1"/>
    <w:rsid w:val="00D767E3"/>
    <w:rsid w:val="00D77C30"/>
    <w:rsid w:val="00D77D97"/>
    <w:rsid w:val="00D8343B"/>
    <w:rsid w:val="00D858F1"/>
    <w:rsid w:val="00D85D44"/>
    <w:rsid w:val="00D87669"/>
    <w:rsid w:val="00D92109"/>
    <w:rsid w:val="00DA7088"/>
    <w:rsid w:val="00DB0FDA"/>
    <w:rsid w:val="00DC4A41"/>
    <w:rsid w:val="00DC52F5"/>
    <w:rsid w:val="00DD0331"/>
    <w:rsid w:val="00DD0E92"/>
    <w:rsid w:val="00DD4726"/>
    <w:rsid w:val="00DD5301"/>
    <w:rsid w:val="00DE092D"/>
    <w:rsid w:val="00DE56EC"/>
    <w:rsid w:val="00DF4E00"/>
    <w:rsid w:val="00DF7A46"/>
    <w:rsid w:val="00E018C3"/>
    <w:rsid w:val="00E0429E"/>
    <w:rsid w:val="00E05E07"/>
    <w:rsid w:val="00E05F22"/>
    <w:rsid w:val="00E12553"/>
    <w:rsid w:val="00E13415"/>
    <w:rsid w:val="00E17EE1"/>
    <w:rsid w:val="00E234D8"/>
    <w:rsid w:val="00E2374C"/>
    <w:rsid w:val="00E23D9E"/>
    <w:rsid w:val="00E30F75"/>
    <w:rsid w:val="00E315B7"/>
    <w:rsid w:val="00E336F6"/>
    <w:rsid w:val="00E344EB"/>
    <w:rsid w:val="00E36ADB"/>
    <w:rsid w:val="00E45CB1"/>
    <w:rsid w:val="00E47A82"/>
    <w:rsid w:val="00E520E7"/>
    <w:rsid w:val="00E53371"/>
    <w:rsid w:val="00E5372A"/>
    <w:rsid w:val="00E545A5"/>
    <w:rsid w:val="00E54DA7"/>
    <w:rsid w:val="00E563B1"/>
    <w:rsid w:val="00E57EF2"/>
    <w:rsid w:val="00E64CDE"/>
    <w:rsid w:val="00E659FA"/>
    <w:rsid w:val="00E66EE0"/>
    <w:rsid w:val="00E672DD"/>
    <w:rsid w:val="00E7050A"/>
    <w:rsid w:val="00E721E9"/>
    <w:rsid w:val="00E7596D"/>
    <w:rsid w:val="00E75D89"/>
    <w:rsid w:val="00E81C3F"/>
    <w:rsid w:val="00E82DF2"/>
    <w:rsid w:val="00E859AB"/>
    <w:rsid w:val="00E86BCD"/>
    <w:rsid w:val="00E871FE"/>
    <w:rsid w:val="00E92D17"/>
    <w:rsid w:val="00E951BB"/>
    <w:rsid w:val="00EA45EF"/>
    <w:rsid w:val="00EB0017"/>
    <w:rsid w:val="00EB2ED3"/>
    <w:rsid w:val="00EB45A5"/>
    <w:rsid w:val="00EB65B9"/>
    <w:rsid w:val="00EB66D3"/>
    <w:rsid w:val="00EC31B6"/>
    <w:rsid w:val="00EC653C"/>
    <w:rsid w:val="00ED2D27"/>
    <w:rsid w:val="00ED4E06"/>
    <w:rsid w:val="00ED53A4"/>
    <w:rsid w:val="00EE14CB"/>
    <w:rsid w:val="00EE50FD"/>
    <w:rsid w:val="00EE794C"/>
    <w:rsid w:val="00EF20DD"/>
    <w:rsid w:val="00EF40DA"/>
    <w:rsid w:val="00EF6B9C"/>
    <w:rsid w:val="00F07C4F"/>
    <w:rsid w:val="00F106DF"/>
    <w:rsid w:val="00F115F5"/>
    <w:rsid w:val="00F14149"/>
    <w:rsid w:val="00F237C6"/>
    <w:rsid w:val="00F24563"/>
    <w:rsid w:val="00F270CD"/>
    <w:rsid w:val="00F274A8"/>
    <w:rsid w:val="00F30A63"/>
    <w:rsid w:val="00F33609"/>
    <w:rsid w:val="00F3601C"/>
    <w:rsid w:val="00F4559E"/>
    <w:rsid w:val="00F45915"/>
    <w:rsid w:val="00F54901"/>
    <w:rsid w:val="00F54ABF"/>
    <w:rsid w:val="00F5526C"/>
    <w:rsid w:val="00F56A43"/>
    <w:rsid w:val="00F611A3"/>
    <w:rsid w:val="00F6336A"/>
    <w:rsid w:val="00F65502"/>
    <w:rsid w:val="00F663FF"/>
    <w:rsid w:val="00F714DD"/>
    <w:rsid w:val="00F72F0F"/>
    <w:rsid w:val="00F7787A"/>
    <w:rsid w:val="00F806E6"/>
    <w:rsid w:val="00F8377E"/>
    <w:rsid w:val="00F85382"/>
    <w:rsid w:val="00F91B94"/>
    <w:rsid w:val="00F937C5"/>
    <w:rsid w:val="00FA0640"/>
    <w:rsid w:val="00FA18DA"/>
    <w:rsid w:val="00FB1D53"/>
    <w:rsid w:val="00FC1B3F"/>
    <w:rsid w:val="00FC6835"/>
    <w:rsid w:val="00FD21CE"/>
    <w:rsid w:val="00FE0E60"/>
    <w:rsid w:val="00FE1007"/>
    <w:rsid w:val="00FF0CD2"/>
    <w:rsid w:val="00FF1522"/>
    <w:rsid w:val="00FF284F"/>
    <w:rsid w:val="00FF2E68"/>
    <w:rsid w:val="00FF68C9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F12A8"/>
  <w15:docId w15:val="{B049F3C0-5CB6-49B6-B436-B79AE55B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7068"/>
    <w:pPr>
      <w:spacing w:line="360" w:lineRule="auto"/>
      <w:jc w:val="both"/>
    </w:pPr>
    <w:rPr>
      <w:rFonts w:ascii="Arial" w:hAnsi="Arial" w:cs="Palatino Linotype"/>
      <w:lang w:val="en-GB" w:eastAsia="en-US"/>
    </w:rPr>
  </w:style>
  <w:style w:type="paragraph" w:styleId="Heading1">
    <w:name w:val="heading 1"/>
    <w:basedOn w:val="Normal"/>
    <w:next w:val="Normal"/>
    <w:qFormat/>
    <w:rsid w:val="0062559D"/>
    <w:pPr>
      <w:keepNext/>
      <w:numPr>
        <w:numId w:val="2"/>
      </w:numPr>
      <w:outlineLvl w:val="0"/>
    </w:pPr>
    <w:rPr>
      <w:b/>
      <w:bCs/>
      <w:sz w:val="22"/>
      <w:lang w:val="en-US"/>
    </w:rPr>
  </w:style>
  <w:style w:type="paragraph" w:styleId="Heading2">
    <w:name w:val="heading 2"/>
    <w:basedOn w:val="Normal"/>
    <w:next w:val="Normal"/>
    <w:qFormat/>
    <w:rsid w:val="00B02FD7"/>
    <w:pPr>
      <w:keepNext/>
      <w:numPr>
        <w:ilvl w:val="1"/>
        <w:numId w:val="2"/>
      </w:numPr>
      <w:tabs>
        <w:tab w:val="clear" w:pos="860"/>
        <w:tab w:val="num" w:pos="567"/>
      </w:tabs>
      <w:spacing w:before="240" w:after="60"/>
      <w:ind w:left="567" w:hanging="567"/>
      <w:outlineLvl w:val="1"/>
    </w:pPr>
    <w:rPr>
      <w:rFonts w:cs="Arial"/>
      <w:bCs/>
      <w:iCs/>
      <w:sz w:val="22"/>
      <w:szCs w:val="28"/>
      <w:lang w:val="nl-NL"/>
    </w:rPr>
  </w:style>
  <w:style w:type="paragraph" w:styleId="Heading3">
    <w:name w:val="heading 3"/>
    <w:basedOn w:val="Normal"/>
    <w:next w:val="Normal"/>
    <w:qFormat/>
    <w:rsid w:val="00BF3E3D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233BD5"/>
    <w:pPr>
      <w:keepNext/>
      <w:spacing w:before="240" w:after="60"/>
      <w:outlineLvl w:val="3"/>
    </w:pPr>
    <w:rPr>
      <w:rFonts w:cs="Arial"/>
      <w:bCs/>
      <w:i/>
      <w:szCs w:val="28"/>
      <w:lang w:val="en-US"/>
    </w:rPr>
  </w:style>
  <w:style w:type="paragraph" w:styleId="Heading5">
    <w:name w:val="heading 5"/>
    <w:basedOn w:val="Normal"/>
    <w:next w:val="Normal"/>
    <w:qFormat/>
    <w:rsid w:val="00D248B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248BA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248BA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D248BA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D248BA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48BA"/>
    <w:pPr>
      <w:tabs>
        <w:tab w:val="center" w:pos="4536"/>
        <w:tab w:val="right" w:pos="9072"/>
      </w:tabs>
    </w:pPr>
    <w:rPr>
      <w:rFonts w:cs="Times New Roman"/>
    </w:rPr>
  </w:style>
  <w:style w:type="character" w:styleId="PageNumber">
    <w:name w:val="page number"/>
    <w:rsid w:val="00D248BA"/>
    <w:rPr>
      <w:rFonts w:cs="Times New Roman"/>
    </w:rPr>
  </w:style>
  <w:style w:type="paragraph" w:customStyle="1" w:styleId="Antwoordtype3">
    <w:name w:val="Antwoordtype 3"/>
    <w:basedOn w:val="Normal"/>
    <w:rsid w:val="00D248BA"/>
    <w:pPr>
      <w:tabs>
        <w:tab w:val="center" w:pos="6096"/>
        <w:tab w:val="center" w:pos="6663"/>
        <w:tab w:val="left" w:pos="7088"/>
        <w:tab w:val="left" w:pos="7797"/>
        <w:tab w:val="right" w:pos="8222"/>
        <w:tab w:val="right" w:pos="8505"/>
      </w:tabs>
      <w:ind w:left="851" w:right="2828" w:hanging="284"/>
      <w:jc w:val="left"/>
    </w:pPr>
    <w:rPr>
      <w:rFonts w:ascii="Times New Roman" w:hAnsi="Times New Roman" w:cs="Times New Roman"/>
      <w:noProof/>
      <w:lang w:val="nl-NL"/>
    </w:rPr>
  </w:style>
  <w:style w:type="paragraph" w:customStyle="1" w:styleId="Antwoordtype1">
    <w:name w:val="Antwoordtype 1"/>
    <w:basedOn w:val="Normal"/>
    <w:rsid w:val="00D248BA"/>
    <w:pPr>
      <w:widowControl w:val="0"/>
      <w:numPr>
        <w:numId w:val="1"/>
      </w:numPr>
      <w:tabs>
        <w:tab w:val="left" w:pos="4536"/>
        <w:tab w:val="right" w:pos="7938"/>
        <w:tab w:val="right" w:pos="8789"/>
        <w:tab w:val="right" w:pos="9639"/>
      </w:tabs>
      <w:jc w:val="left"/>
    </w:pPr>
    <w:rPr>
      <w:rFonts w:ascii="Times New Roman" w:hAnsi="Times New Roman" w:cs="Times New Roman"/>
      <w:lang w:val="nl-NL"/>
    </w:rPr>
  </w:style>
  <w:style w:type="paragraph" w:customStyle="1" w:styleId="instructie">
    <w:name w:val="instructie"/>
    <w:basedOn w:val="Normal"/>
    <w:rsid w:val="00D248BA"/>
    <w:pPr>
      <w:keepNext/>
      <w:tabs>
        <w:tab w:val="left" w:pos="1701"/>
        <w:tab w:val="left" w:pos="2268"/>
      </w:tabs>
      <w:ind w:left="567"/>
      <w:jc w:val="left"/>
    </w:pPr>
    <w:rPr>
      <w:rFonts w:ascii="Garamond" w:hAnsi="Garamond" w:cs="Times New Roman"/>
      <w:i/>
      <w:iCs/>
      <w:noProof/>
      <w:sz w:val="22"/>
      <w:lang w:val="nl-NL"/>
    </w:rPr>
  </w:style>
  <w:style w:type="character" w:customStyle="1" w:styleId="Opmaakprofiel1">
    <w:name w:val="Opmaakprofiel1"/>
    <w:rsid w:val="00D248BA"/>
    <w:rPr>
      <w:rFonts w:cs="Times New Roman"/>
      <w:b/>
      <w:color w:val="0000FF"/>
    </w:rPr>
  </w:style>
  <w:style w:type="table" w:styleId="TableGrid">
    <w:name w:val="Table Grid"/>
    <w:basedOn w:val="TableNormal"/>
    <w:rsid w:val="00D248BA"/>
    <w:pPr>
      <w:jc w:val="both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D248BA"/>
    <w:pPr>
      <w:keepLines/>
    </w:pPr>
    <w:rPr>
      <w:rFonts w:ascii="Palatino Linotype" w:hAnsi="Palatino Linotype"/>
      <w:lang w:val="en-US" w:eastAsia="en-US"/>
    </w:r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8000"/>
        <w:insideV w:val="single" w:sz="6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semiHidden/>
    <w:rsid w:val="00D248BA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D248BA"/>
  </w:style>
  <w:style w:type="paragraph" w:styleId="CommentSubject">
    <w:name w:val="annotation subject"/>
    <w:basedOn w:val="CommentText"/>
    <w:next w:val="CommentText"/>
    <w:semiHidden/>
    <w:rsid w:val="00D248BA"/>
    <w:rPr>
      <w:b/>
      <w:bCs/>
    </w:rPr>
  </w:style>
  <w:style w:type="paragraph" w:styleId="BalloonText">
    <w:name w:val="Balloon Text"/>
    <w:basedOn w:val="Normal"/>
    <w:semiHidden/>
    <w:rsid w:val="00D248BA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hidden/>
    <w:rsid w:val="00D248BA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hidden/>
    <w:rsid w:val="00D248BA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semiHidden/>
    <w:rsid w:val="00D248BA"/>
  </w:style>
  <w:style w:type="character" w:styleId="FootnoteReference">
    <w:name w:val="footnote reference"/>
    <w:semiHidden/>
    <w:rsid w:val="00D248BA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D248BA"/>
    <w:rPr>
      <w:rFonts w:cs="Arial"/>
      <w:lang w:val="nl-NL"/>
    </w:rPr>
  </w:style>
  <w:style w:type="character" w:styleId="Hyperlink">
    <w:name w:val="Hyperlink"/>
    <w:uiPriority w:val="99"/>
    <w:rsid w:val="00D248BA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link w:val="CaptionChar"/>
    <w:uiPriority w:val="99"/>
    <w:qFormat/>
    <w:rsid w:val="00D248BA"/>
    <w:rPr>
      <w:rFonts w:cs="Times New Roman"/>
      <w:b/>
      <w:bCs/>
      <w:sz w:val="16"/>
    </w:rPr>
  </w:style>
  <w:style w:type="paragraph" w:styleId="TOC1">
    <w:name w:val="toc 1"/>
    <w:basedOn w:val="Normal"/>
    <w:next w:val="Normal"/>
    <w:autoRedefine/>
    <w:uiPriority w:val="39"/>
    <w:rsid w:val="00D248BA"/>
  </w:style>
  <w:style w:type="paragraph" w:styleId="TOC2">
    <w:name w:val="toc 2"/>
    <w:basedOn w:val="Normal"/>
    <w:next w:val="Normal"/>
    <w:autoRedefine/>
    <w:uiPriority w:val="39"/>
    <w:rsid w:val="00D248BA"/>
    <w:pPr>
      <w:ind w:left="200"/>
    </w:pPr>
  </w:style>
  <w:style w:type="paragraph" w:customStyle="1" w:styleId="Citaat">
    <w:name w:val="Citaat"/>
    <w:basedOn w:val="Normal"/>
    <w:link w:val="CitaatChar2"/>
    <w:rsid w:val="00173F97"/>
    <w:pPr>
      <w:spacing w:line="288" w:lineRule="auto"/>
      <w:ind w:left="709"/>
      <w:outlineLvl w:val="0"/>
    </w:pPr>
    <w:rPr>
      <w:rFonts w:ascii="Arial Narrow" w:hAnsi="Arial Narrow" w:cs="Times New Roman"/>
      <w:sz w:val="18"/>
      <w:szCs w:val="24"/>
      <w:lang w:val="en-US"/>
    </w:rPr>
  </w:style>
  <w:style w:type="character" w:customStyle="1" w:styleId="CitaatChar2">
    <w:name w:val="Citaat Char2"/>
    <w:link w:val="Citaat"/>
    <w:locked/>
    <w:rsid w:val="00173F97"/>
    <w:rPr>
      <w:rFonts w:ascii="Arial Narrow" w:hAnsi="Arial Narrow" w:cs="Times New Roman"/>
      <w:sz w:val="24"/>
      <w:szCs w:val="24"/>
      <w:lang w:val="en-US" w:eastAsia="en-US" w:bidi="ar-SA"/>
    </w:rPr>
  </w:style>
  <w:style w:type="character" w:customStyle="1" w:styleId="CitaatChar1">
    <w:name w:val="Citaat Char1"/>
    <w:rsid w:val="00173F97"/>
    <w:rPr>
      <w:rFonts w:ascii="Arial Narrow" w:hAnsi="Arial Narrow" w:cs="Times New Roman"/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rsid w:val="00EB2ED3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nl-NL" w:eastAsia="nl-NL"/>
    </w:rPr>
  </w:style>
  <w:style w:type="paragraph" w:styleId="Header">
    <w:name w:val="header"/>
    <w:basedOn w:val="Normal"/>
    <w:link w:val="HeaderChar"/>
    <w:rsid w:val="005005A7"/>
    <w:pPr>
      <w:tabs>
        <w:tab w:val="center" w:pos="4320"/>
        <w:tab w:val="right" w:pos="8640"/>
      </w:tabs>
      <w:jc w:val="left"/>
    </w:pPr>
  </w:style>
  <w:style w:type="character" w:customStyle="1" w:styleId="HeaderChar">
    <w:name w:val="Header Char"/>
    <w:link w:val="Header"/>
    <w:locked/>
    <w:rsid w:val="005005A7"/>
    <w:rPr>
      <w:rFonts w:ascii="Arial" w:hAnsi="Arial" w:cs="Palatino Linotype"/>
      <w:lang w:val="en-GB" w:eastAsia="en-US"/>
    </w:rPr>
  </w:style>
  <w:style w:type="paragraph" w:customStyle="1" w:styleId="StylenieuwsbriefkopjePalatinoLinotype10ptNotBoldNotA">
    <w:name w:val="Style nieuwsbrief kopje + Palatino Linotype 10 pt Not Bold Not A..."/>
    <w:basedOn w:val="Normal"/>
    <w:rsid w:val="005005A7"/>
    <w:pPr>
      <w:numPr>
        <w:numId w:val="3"/>
      </w:numPr>
      <w:jc w:val="left"/>
    </w:pPr>
  </w:style>
  <w:style w:type="character" w:customStyle="1" w:styleId="FooterChar">
    <w:name w:val="Footer Char"/>
    <w:link w:val="Footer"/>
    <w:locked/>
    <w:rsid w:val="005005A7"/>
    <w:rPr>
      <w:rFonts w:ascii="Arial" w:hAnsi="Arial"/>
      <w:lang w:val="en-GB" w:eastAsia="en-US"/>
    </w:rPr>
  </w:style>
  <w:style w:type="character" w:customStyle="1" w:styleId="FootnoteTextChar">
    <w:name w:val="Footnote Text Char"/>
    <w:link w:val="FootnoteText"/>
    <w:semiHidden/>
    <w:locked/>
    <w:rsid w:val="005005A7"/>
    <w:rPr>
      <w:rFonts w:ascii="Arial" w:hAnsi="Arial" w:cs="Palatino Linotype"/>
      <w:lang w:val="en-GB" w:eastAsia="en-US"/>
    </w:rPr>
  </w:style>
  <w:style w:type="character" w:customStyle="1" w:styleId="CaptionChar">
    <w:name w:val="Caption Char"/>
    <w:link w:val="Caption"/>
    <w:uiPriority w:val="99"/>
    <w:locked/>
    <w:rsid w:val="005005A7"/>
    <w:rPr>
      <w:rFonts w:ascii="Arial" w:hAnsi="Arial"/>
      <w:b/>
      <w:sz w:val="16"/>
      <w:lang w:val="en-GB" w:eastAsia="en-US"/>
    </w:rPr>
  </w:style>
  <w:style w:type="paragraph" w:customStyle="1" w:styleId="StyleLeft">
    <w:name w:val="Style Left"/>
    <w:basedOn w:val="Normal"/>
    <w:rsid w:val="005005A7"/>
    <w:pPr>
      <w:spacing w:line="240" w:lineRule="auto"/>
      <w:jc w:val="left"/>
    </w:pPr>
    <w:rPr>
      <w:rFonts w:cs="Times New Roman"/>
      <w:sz w:val="22"/>
    </w:rPr>
  </w:style>
  <w:style w:type="table" w:styleId="TableClassic1">
    <w:name w:val="Table Classic 1"/>
    <w:aliases w:val="Table Classic 1 Lars"/>
    <w:basedOn w:val="TableNormal"/>
    <w:rsid w:val="00352D47"/>
    <w:rPr>
      <w:rFonts w:ascii="Arial" w:hAnsi="Arial"/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stijl">
    <w:name w:val="Tabelstijl"/>
    <w:rsid w:val="00352D47"/>
    <w:rPr>
      <w:rFonts w:cs="Times New Roman"/>
      <w:sz w:val="16"/>
    </w:rPr>
  </w:style>
  <w:style w:type="paragraph" w:styleId="ListParagraph">
    <w:name w:val="List Paragraph"/>
    <w:basedOn w:val="Normal"/>
    <w:qFormat/>
    <w:rsid w:val="00352D47"/>
    <w:pPr>
      <w:spacing w:line="288" w:lineRule="auto"/>
      <w:ind w:left="720"/>
      <w:contextualSpacing/>
      <w:jc w:val="left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51CC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MS Gothic" w:hAnsi="Cambria" w:cs="Times New Roman"/>
      <w:color w:val="365F91"/>
      <w:sz w:val="28"/>
      <w:szCs w:val="28"/>
      <w:lang w:eastAsia="ja-JP"/>
    </w:rPr>
  </w:style>
  <w:style w:type="paragraph" w:styleId="TOC3">
    <w:name w:val="toc 3"/>
    <w:basedOn w:val="Normal"/>
    <w:next w:val="Normal"/>
    <w:autoRedefine/>
    <w:uiPriority w:val="39"/>
    <w:rsid w:val="00164E5E"/>
    <w:pPr>
      <w:ind w:left="400"/>
    </w:pPr>
  </w:style>
  <w:style w:type="character" w:customStyle="1" w:styleId="apple-converted-space">
    <w:name w:val="apple-converted-space"/>
    <w:rsid w:val="00712124"/>
  </w:style>
  <w:style w:type="paragraph" w:customStyle="1" w:styleId="Default">
    <w:name w:val="Default"/>
    <w:rsid w:val="00C45B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Quote">
    <w:name w:val="Quote"/>
    <w:basedOn w:val="Normal"/>
    <w:link w:val="QuoteChar1"/>
    <w:qFormat/>
    <w:rsid w:val="006B3A48"/>
    <w:pPr>
      <w:spacing w:line="312" w:lineRule="auto"/>
      <w:ind w:left="709" w:right="709"/>
      <w:outlineLvl w:val="0"/>
    </w:pPr>
    <w:rPr>
      <w:rFonts w:ascii="Georgia" w:hAnsi="Georgia"/>
      <w:i/>
      <w:lang w:val="en-US"/>
    </w:rPr>
  </w:style>
  <w:style w:type="character" w:customStyle="1" w:styleId="QuoteChar">
    <w:name w:val="Quote Char"/>
    <w:basedOn w:val="DefaultParagraphFont"/>
    <w:uiPriority w:val="29"/>
    <w:rsid w:val="006B3A48"/>
    <w:rPr>
      <w:rFonts w:ascii="Arial" w:hAnsi="Arial" w:cs="Palatino Linotype"/>
      <w:i/>
      <w:iCs/>
      <w:color w:val="000000" w:themeColor="text1"/>
      <w:lang w:val="en-GB" w:eastAsia="en-US"/>
    </w:rPr>
  </w:style>
  <w:style w:type="character" w:customStyle="1" w:styleId="QuoteChar1">
    <w:name w:val="Quote Char1"/>
    <w:link w:val="Quote"/>
    <w:locked/>
    <w:rsid w:val="006B3A48"/>
    <w:rPr>
      <w:rFonts w:ascii="Georgia" w:hAnsi="Georgia" w:cs="Palatino Linotype"/>
      <w:i/>
      <w:lang w:val="en-US" w:eastAsia="en-US"/>
    </w:rPr>
  </w:style>
  <w:style w:type="paragraph" w:customStyle="1" w:styleId="NormalTab">
    <w:name w:val="Normal + Tab"/>
    <w:basedOn w:val="Normal"/>
    <w:rsid w:val="006B3A48"/>
    <w:pPr>
      <w:spacing w:line="312" w:lineRule="auto"/>
      <w:ind w:firstLine="720"/>
    </w:pPr>
    <w:rPr>
      <w:rFonts w:ascii="Georgia" w:hAnsi="Georgia" w:cs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8D192D"/>
    <w:rPr>
      <w:rFonts w:ascii="Arial" w:hAnsi="Arial" w:cs="Arial"/>
      <w:lang w:eastAsia="en-US"/>
    </w:rPr>
  </w:style>
  <w:style w:type="character" w:styleId="FollowedHyperlink">
    <w:name w:val="FollowedHyperlink"/>
    <w:basedOn w:val="DefaultParagraphFont"/>
    <w:semiHidden/>
    <w:unhideWhenUsed/>
    <w:rsid w:val="00EB00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administrationreview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os.io/to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s.io/to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076F0-A955-4023-ADEB-EF58F48F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FABF1074</Template>
  <TotalTime>0</TotalTime>
  <Pages>3</Pages>
  <Words>1533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Utrecht University</Company>
  <LinksUpToDate>false</LinksUpToDate>
  <CharactersWithSpaces>9947</CharactersWithSpaces>
  <SharedDoc>false</SharedDoc>
  <HLinks>
    <vt:vector size="12" baseType="variant">
      <vt:variant>
        <vt:i4>1376368</vt:i4>
      </vt:variant>
      <vt:variant>
        <vt:i4>3</vt:i4>
      </vt:variant>
      <vt:variant>
        <vt:i4>0</vt:i4>
      </vt:variant>
      <vt:variant>
        <vt:i4>5</vt:i4>
      </vt:variant>
      <vt:variant>
        <vt:lpwstr>mailto:Bekkers@fsw.eur.nl</vt:lpwstr>
      </vt:variant>
      <vt:variant>
        <vt:lpwstr/>
      </vt:variant>
      <vt:variant>
        <vt:i4>327782</vt:i4>
      </vt:variant>
      <vt:variant>
        <vt:i4>0</vt:i4>
      </vt:variant>
      <vt:variant>
        <vt:i4>0</vt:i4>
      </vt:variant>
      <vt:variant>
        <vt:i4>5</vt:i4>
      </vt:variant>
      <vt:variant>
        <vt:lpwstr>mailto:Tummers@fsw.eur.nl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Tummers</dc:creator>
  <cp:lastModifiedBy>Tummers, L.G. (Lars)</cp:lastModifiedBy>
  <cp:revision>9</cp:revision>
  <cp:lastPrinted>2014-04-08T15:28:00Z</cp:lastPrinted>
  <dcterms:created xsi:type="dcterms:W3CDTF">2016-05-23T06:36:00Z</dcterms:created>
  <dcterms:modified xsi:type="dcterms:W3CDTF">2019-05-05T08:06:00Z</dcterms:modified>
</cp:coreProperties>
</file>