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DC" w:rsidRPr="0034114D" w:rsidRDefault="00CF11DC" w:rsidP="00CF11DC">
      <w:pPr>
        <w:rPr>
          <w:rFonts w:ascii="Times New Roman" w:hAnsi="Times New Roman" w:cs="Times New Roman"/>
          <w:sz w:val="24"/>
          <w:szCs w:val="24"/>
        </w:rPr>
      </w:pPr>
      <w:r w:rsidRPr="0034114D">
        <w:rPr>
          <w:rFonts w:ascii="Times New Roman" w:hAnsi="Times New Roman" w:cs="Times New Roman"/>
          <w:b/>
          <w:sz w:val="24"/>
          <w:szCs w:val="24"/>
        </w:rPr>
        <w:t>Human Rights for Foxes and Hedgehogs</w:t>
      </w:r>
    </w:p>
    <w:p w:rsidR="00CF11DC" w:rsidRPr="001A0D42" w:rsidRDefault="00CF11DC" w:rsidP="00CF11DC">
      <w:pPr>
        <w:rPr>
          <w:rFonts w:ascii="Times New Roman" w:hAnsi="Times New Roman" w:cs="Times New Roman"/>
          <w:sz w:val="24"/>
          <w:szCs w:val="24"/>
          <w:lang w:val="nl-NL"/>
        </w:rPr>
      </w:pPr>
      <w:proofErr w:type="spellStart"/>
      <w:r w:rsidRPr="001A0D42">
        <w:rPr>
          <w:rFonts w:ascii="Times New Roman" w:hAnsi="Times New Roman" w:cs="Times New Roman"/>
          <w:sz w:val="24"/>
          <w:szCs w:val="24"/>
          <w:lang w:val="nl-NL"/>
        </w:rPr>
        <w:t>Prof.d</w:t>
      </w:r>
      <w:r w:rsidR="009B63D8" w:rsidRPr="001A0D42">
        <w:rPr>
          <w:rFonts w:ascii="Times New Roman" w:hAnsi="Times New Roman" w:cs="Times New Roman"/>
          <w:sz w:val="24"/>
          <w:szCs w:val="24"/>
          <w:lang w:val="nl-NL"/>
        </w:rPr>
        <w:t>r</w:t>
      </w:r>
      <w:proofErr w:type="spellEnd"/>
      <w:r w:rsidR="009B63D8" w:rsidRPr="001A0D42">
        <w:rPr>
          <w:rFonts w:ascii="Times New Roman" w:hAnsi="Times New Roman" w:cs="Times New Roman"/>
          <w:sz w:val="24"/>
          <w:szCs w:val="24"/>
          <w:lang w:val="nl-NL"/>
        </w:rPr>
        <w:t>. Antoine Buyse</w:t>
      </w:r>
    </w:p>
    <w:p w:rsidR="00CF11DC" w:rsidRDefault="00CF11DC" w:rsidP="00CF11DC">
      <w:pPr>
        <w:rPr>
          <w:rFonts w:ascii="Times New Roman" w:hAnsi="Times New Roman" w:cs="Times New Roman"/>
          <w:sz w:val="24"/>
          <w:szCs w:val="24"/>
          <w:lang w:val="nl-NL"/>
        </w:rPr>
      </w:pPr>
    </w:p>
    <w:p w:rsidR="003C5D5D" w:rsidRPr="003C5D5D" w:rsidRDefault="003C5D5D" w:rsidP="00CF11DC">
      <w:pPr>
        <w:rPr>
          <w:rFonts w:ascii="Times New Roman" w:hAnsi="Times New Roman" w:cs="Times New Roman"/>
          <w:i/>
          <w:sz w:val="24"/>
          <w:szCs w:val="24"/>
          <w:lang w:val="en-US"/>
        </w:rPr>
      </w:pPr>
      <w:r w:rsidRPr="003C5D5D">
        <w:rPr>
          <w:rFonts w:ascii="Times New Roman" w:hAnsi="Times New Roman" w:cs="Times New Roman"/>
          <w:i/>
          <w:sz w:val="24"/>
          <w:szCs w:val="24"/>
          <w:lang w:val="en-US"/>
        </w:rPr>
        <w:t xml:space="preserve">Inaugural lecture </w:t>
      </w:r>
      <w:r>
        <w:rPr>
          <w:rFonts w:ascii="Times New Roman" w:hAnsi="Times New Roman" w:cs="Times New Roman"/>
          <w:i/>
          <w:sz w:val="24"/>
          <w:szCs w:val="24"/>
          <w:lang w:val="en-US"/>
        </w:rPr>
        <w:t>of the C</w:t>
      </w:r>
      <w:bookmarkStart w:id="0" w:name="_GoBack"/>
      <w:bookmarkEnd w:id="0"/>
      <w:r w:rsidRPr="003C5D5D">
        <w:rPr>
          <w:rFonts w:ascii="Times New Roman" w:hAnsi="Times New Roman" w:cs="Times New Roman"/>
          <w:i/>
          <w:sz w:val="24"/>
          <w:szCs w:val="24"/>
          <w:lang w:val="en-US"/>
        </w:rPr>
        <w:t xml:space="preserve">hair of Human Rights in a Multidisciplinary Perspective, delivered at Utrecht University on 16 June 2015 </w:t>
      </w:r>
    </w:p>
    <w:p w:rsidR="003C5D5D" w:rsidRDefault="003C5D5D" w:rsidP="00CF11DC">
      <w:pPr>
        <w:tabs>
          <w:tab w:val="left" w:pos="2055"/>
          <w:tab w:val="left" w:pos="2175"/>
        </w:tabs>
        <w:jc w:val="both"/>
        <w:rPr>
          <w:rFonts w:ascii="Times New Roman" w:hAnsi="Times New Roman" w:cs="Times New Roman"/>
          <w:sz w:val="24"/>
          <w:szCs w:val="24"/>
        </w:rPr>
      </w:pPr>
    </w:p>
    <w:p w:rsidR="00CF11DC" w:rsidRPr="0034114D" w:rsidRDefault="001A7D77" w:rsidP="00CF11DC">
      <w:pPr>
        <w:tabs>
          <w:tab w:val="left" w:pos="2055"/>
          <w:tab w:val="left" w:pos="2175"/>
        </w:tabs>
        <w:jc w:val="both"/>
        <w:rPr>
          <w:rFonts w:ascii="Times New Roman" w:hAnsi="Times New Roman" w:cs="Times New Roman"/>
          <w:sz w:val="24"/>
          <w:szCs w:val="24"/>
        </w:rPr>
      </w:pPr>
      <w:r w:rsidRPr="0034114D">
        <w:rPr>
          <w:rFonts w:ascii="Times New Roman" w:hAnsi="Times New Roman" w:cs="Times New Roman"/>
          <w:sz w:val="24"/>
          <w:szCs w:val="24"/>
        </w:rPr>
        <w:t>There are two kinds of thinkers, according to the liberal philosopher Isaiah Berlin: hedgehogs and foxes.</w:t>
      </w:r>
      <w:r w:rsidR="007B49C3" w:rsidRPr="0034114D">
        <w:rPr>
          <w:rStyle w:val="FootnoteReference"/>
          <w:rFonts w:ascii="Times New Roman" w:hAnsi="Times New Roman" w:cs="Times New Roman"/>
          <w:sz w:val="24"/>
          <w:szCs w:val="24"/>
        </w:rPr>
        <w:footnoteReference w:id="1"/>
      </w:r>
      <w:r w:rsidRPr="0034114D">
        <w:rPr>
          <w:rFonts w:ascii="Times New Roman" w:hAnsi="Times New Roman" w:cs="Times New Roman"/>
          <w:sz w:val="24"/>
          <w:szCs w:val="24"/>
        </w:rPr>
        <w:t xml:space="preserve"> Hedgehogs are those </w:t>
      </w:r>
      <w:r w:rsidR="00D46907" w:rsidRPr="0034114D">
        <w:rPr>
          <w:rFonts w:ascii="Times New Roman" w:hAnsi="Times New Roman" w:cs="Times New Roman"/>
          <w:sz w:val="24"/>
          <w:szCs w:val="24"/>
        </w:rPr>
        <w:t xml:space="preserve">people </w:t>
      </w:r>
      <w:r w:rsidR="00704F7C" w:rsidRPr="0034114D">
        <w:rPr>
          <w:rFonts w:ascii="Times New Roman" w:hAnsi="Times New Roman" w:cs="Times New Roman"/>
          <w:sz w:val="24"/>
          <w:szCs w:val="24"/>
        </w:rPr>
        <w:t>who try to</w:t>
      </w:r>
      <w:r w:rsidRPr="0034114D">
        <w:rPr>
          <w:rFonts w:ascii="Times New Roman" w:hAnsi="Times New Roman" w:cs="Times New Roman"/>
          <w:sz w:val="24"/>
          <w:szCs w:val="24"/>
        </w:rPr>
        <w:t xml:space="preserve"> incorporate everything in the world into one single vision or over-arching truth. </w:t>
      </w:r>
      <w:r w:rsidR="009D3878" w:rsidRPr="0034114D">
        <w:rPr>
          <w:rFonts w:ascii="Times New Roman" w:hAnsi="Times New Roman" w:cs="Times New Roman"/>
          <w:sz w:val="24"/>
          <w:szCs w:val="24"/>
        </w:rPr>
        <w:t>By contrast, f</w:t>
      </w:r>
      <w:r w:rsidRPr="0034114D">
        <w:rPr>
          <w:rFonts w:ascii="Times New Roman" w:hAnsi="Times New Roman" w:cs="Times New Roman"/>
          <w:sz w:val="24"/>
          <w:szCs w:val="24"/>
        </w:rPr>
        <w:t xml:space="preserve">oxes </w:t>
      </w:r>
      <w:r w:rsidR="009D3878" w:rsidRPr="0034114D">
        <w:rPr>
          <w:rFonts w:ascii="Times New Roman" w:hAnsi="Times New Roman" w:cs="Times New Roman"/>
          <w:sz w:val="24"/>
          <w:szCs w:val="24"/>
        </w:rPr>
        <w:t>are people who</w:t>
      </w:r>
      <w:r w:rsidRPr="0034114D">
        <w:rPr>
          <w:rFonts w:ascii="Times New Roman" w:hAnsi="Times New Roman" w:cs="Times New Roman"/>
          <w:sz w:val="24"/>
          <w:szCs w:val="24"/>
        </w:rPr>
        <w:t xml:space="preserve"> draw on a wide range of observations, ideas and perspectives. Their thoughts are </w:t>
      </w:r>
      <w:proofErr w:type="spellStart"/>
      <w:r w:rsidRPr="0034114D">
        <w:rPr>
          <w:rFonts w:ascii="Times New Roman" w:hAnsi="Times New Roman" w:cs="Times New Roman"/>
          <w:sz w:val="24"/>
          <w:szCs w:val="24"/>
        </w:rPr>
        <w:t>manyfold</w:t>
      </w:r>
      <w:proofErr w:type="spellEnd"/>
      <w:r w:rsidR="007B49C3" w:rsidRPr="0034114D">
        <w:rPr>
          <w:rFonts w:ascii="Times New Roman" w:hAnsi="Times New Roman" w:cs="Times New Roman"/>
          <w:sz w:val="24"/>
          <w:szCs w:val="24"/>
        </w:rPr>
        <w:t xml:space="preserve"> </w:t>
      </w:r>
      <w:r w:rsidR="00704F7C" w:rsidRPr="0034114D">
        <w:rPr>
          <w:rFonts w:ascii="Times New Roman" w:hAnsi="Times New Roman" w:cs="Times New Roman"/>
          <w:sz w:val="24"/>
          <w:szCs w:val="24"/>
        </w:rPr>
        <w:t>a</w:t>
      </w:r>
      <w:r w:rsidR="007B49C3" w:rsidRPr="0034114D">
        <w:rPr>
          <w:rFonts w:ascii="Times New Roman" w:hAnsi="Times New Roman" w:cs="Times New Roman"/>
          <w:sz w:val="24"/>
          <w:szCs w:val="24"/>
        </w:rPr>
        <w:t>nd they do not try and squeeze reality into one straightjacke</w:t>
      </w:r>
      <w:r w:rsidR="00A165AE" w:rsidRPr="0034114D">
        <w:rPr>
          <w:rFonts w:ascii="Times New Roman" w:hAnsi="Times New Roman" w:cs="Times New Roman"/>
          <w:sz w:val="24"/>
          <w:szCs w:val="24"/>
        </w:rPr>
        <w:t>t. Put in scientific terms: foxes</w:t>
      </w:r>
      <w:r w:rsidR="007B49C3" w:rsidRPr="0034114D">
        <w:rPr>
          <w:rFonts w:ascii="Times New Roman" w:hAnsi="Times New Roman" w:cs="Times New Roman"/>
          <w:sz w:val="24"/>
          <w:szCs w:val="24"/>
        </w:rPr>
        <w:t xml:space="preserve"> easily jump from one paradigm to anothe</w:t>
      </w:r>
      <w:r w:rsidR="00A165AE" w:rsidRPr="0034114D">
        <w:rPr>
          <w:rFonts w:ascii="Times New Roman" w:hAnsi="Times New Roman" w:cs="Times New Roman"/>
          <w:sz w:val="24"/>
          <w:szCs w:val="24"/>
        </w:rPr>
        <w:t>r without asserting that any</w:t>
      </w:r>
      <w:r w:rsidR="007B49C3" w:rsidRPr="0034114D">
        <w:rPr>
          <w:rFonts w:ascii="Times New Roman" w:hAnsi="Times New Roman" w:cs="Times New Roman"/>
          <w:sz w:val="24"/>
          <w:szCs w:val="24"/>
        </w:rPr>
        <w:t xml:space="preserve"> of them represents the final truth. Berlin developed this metaphor by building on a line from the ancient Greek poet Archilochus which runs as follows: “The fox knows many things, but the hedgehog knows one big thing.”</w:t>
      </w:r>
      <w:r w:rsidR="00704F7C" w:rsidRPr="0034114D">
        <w:rPr>
          <w:rStyle w:val="FootnoteReference"/>
          <w:rFonts w:ascii="Times New Roman" w:hAnsi="Times New Roman" w:cs="Times New Roman"/>
          <w:sz w:val="24"/>
          <w:szCs w:val="24"/>
        </w:rPr>
        <w:footnoteReference w:id="2"/>
      </w:r>
      <w:r w:rsidR="00704F7C" w:rsidRPr="0034114D">
        <w:rPr>
          <w:rFonts w:ascii="Times New Roman" w:hAnsi="Times New Roman" w:cs="Times New Roman"/>
          <w:sz w:val="24"/>
          <w:szCs w:val="24"/>
        </w:rPr>
        <w:t xml:space="preserve"> Dante Alighieri, Plato, and Proust are, in Berlin’s view hedgehogs. Aristotle, Montaigne and James Joyce are foxes. </w:t>
      </w:r>
      <w:r w:rsidR="001E25B8" w:rsidRPr="0034114D">
        <w:rPr>
          <w:rFonts w:ascii="Times New Roman" w:hAnsi="Times New Roman" w:cs="Times New Roman"/>
          <w:sz w:val="24"/>
          <w:szCs w:val="24"/>
        </w:rPr>
        <w:t xml:space="preserve">Berlin, in his essay </w:t>
      </w:r>
      <w:r w:rsidR="001E25B8" w:rsidRPr="0034114D">
        <w:rPr>
          <w:rFonts w:ascii="Times New Roman" w:hAnsi="Times New Roman" w:cs="Times New Roman"/>
          <w:i/>
          <w:sz w:val="24"/>
          <w:szCs w:val="24"/>
        </w:rPr>
        <w:t>The Hedgehog and the Fox</w:t>
      </w:r>
      <w:r w:rsidR="00D46907" w:rsidRPr="0034114D">
        <w:rPr>
          <w:rFonts w:ascii="Times New Roman" w:hAnsi="Times New Roman" w:cs="Times New Roman"/>
          <w:sz w:val="24"/>
          <w:szCs w:val="24"/>
        </w:rPr>
        <w:t>,</w:t>
      </w:r>
      <w:r w:rsidR="001E25B8" w:rsidRPr="0034114D">
        <w:rPr>
          <w:rFonts w:ascii="Times New Roman" w:hAnsi="Times New Roman" w:cs="Times New Roman"/>
          <w:sz w:val="24"/>
          <w:szCs w:val="24"/>
        </w:rPr>
        <w:t xml:space="preserve"> specifically applied the metaphor to the famous Russian </w:t>
      </w:r>
      <w:proofErr w:type="spellStart"/>
      <w:r w:rsidR="001E25B8" w:rsidRPr="0034114D">
        <w:rPr>
          <w:rFonts w:ascii="Times New Roman" w:hAnsi="Times New Roman" w:cs="Times New Roman"/>
          <w:sz w:val="24"/>
          <w:szCs w:val="24"/>
        </w:rPr>
        <w:t>novellist</w:t>
      </w:r>
      <w:proofErr w:type="spellEnd"/>
      <w:r w:rsidR="001E25B8" w:rsidRPr="0034114D">
        <w:rPr>
          <w:rFonts w:ascii="Times New Roman" w:hAnsi="Times New Roman" w:cs="Times New Roman"/>
          <w:sz w:val="24"/>
          <w:szCs w:val="24"/>
        </w:rPr>
        <w:t xml:space="preserve"> Lev Tolstoy, author of the great 19th century novel </w:t>
      </w:r>
      <w:r w:rsidR="001E25B8" w:rsidRPr="0034114D">
        <w:rPr>
          <w:rFonts w:ascii="Times New Roman" w:hAnsi="Times New Roman" w:cs="Times New Roman"/>
          <w:i/>
          <w:sz w:val="24"/>
          <w:szCs w:val="24"/>
        </w:rPr>
        <w:t>War and Peace</w:t>
      </w:r>
      <w:r w:rsidR="001E25B8" w:rsidRPr="0034114D">
        <w:rPr>
          <w:rFonts w:ascii="Times New Roman" w:hAnsi="Times New Roman" w:cs="Times New Roman"/>
          <w:sz w:val="24"/>
          <w:szCs w:val="24"/>
        </w:rPr>
        <w:t>. Tolstoy was</w:t>
      </w:r>
      <w:r w:rsidR="00D46907" w:rsidRPr="0034114D">
        <w:rPr>
          <w:rFonts w:ascii="Times New Roman" w:hAnsi="Times New Roman" w:cs="Times New Roman"/>
          <w:sz w:val="24"/>
          <w:szCs w:val="24"/>
        </w:rPr>
        <w:t>, to Berlin,</w:t>
      </w:r>
      <w:r w:rsidR="001E25B8" w:rsidRPr="0034114D">
        <w:rPr>
          <w:rFonts w:ascii="Times New Roman" w:hAnsi="Times New Roman" w:cs="Times New Roman"/>
          <w:sz w:val="24"/>
          <w:szCs w:val="24"/>
        </w:rPr>
        <w:t xml:space="preserve"> the prime example of a fox who desperately tried to be</w:t>
      </w:r>
      <w:r w:rsidR="009B44F8" w:rsidRPr="0034114D">
        <w:rPr>
          <w:rFonts w:ascii="Times New Roman" w:hAnsi="Times New Roman" w:cs="Times New Roman"/>
          <w:sz w:val="24"/>
          <w:szCs w:val="24"/>
        </w:rPr>
        <w:t xml:space="preserve"> a hedgehog.</w:t>
      </w:r>
    </w:p>
    <w:p w:rsidR="00704F7C" w:rsidRPr="0034114D" w:rsidRDefault="001773D5" w:rsidP="00CF11DC">
      <w:pPr>
        <w:tabs>
          <w:tab w:val="left" w:pos="2055"/>
          <w:tab w:val="left" w:pos="2175"/>
        </w:tabs>
        <w:jc w:val="both"/>
        <w:rPr>
          <w:rFonts w:ascii="Times New Roman" w:hAnsi="Times New Roman" w:cs="Times New Roman"/>
          <w:sz w:val="24"/>
          <w:szCs w:val="24"/>
        </w:rPr>
      </w:pPr>
      <w:r w:rsidRPr="0034114D">
        <w:rPr>
          <w:rFonts w:ascii="Times New Roman" w:hAnsi="Times New Roman" w:cs="Times New Roman"/>
          <w:sz w:val="24"/>
          <w:szCs w:val="24"/>
        </w:rPr>
        <w:t xml:space="preserve">So, </w:t>
      </w:r>
      <w:r w:rsidR="00704F7C" w:rsidRPr="0034114D">
        <w:rPr>
          <w:rFonts w:ascii="Times New Roman" w:hAnsi="Times New Roman" w:cs="Times New Roman"/>
          <w:sz w:val="24"/>
          <w:szCs w:val="24"/>
        </w:rPr>
        <w:t>you may wonder by now, what does this have to do with human rights? Let me assure you that you have not</w:t>
      </w:r>
      <w:r w:rsidR="009B44F8" w:rsidRPr="0034114D">
        <w:rPr>
          <w:rFonts w:ascii="Times New Roman" w:hAnsi="Times New Roman" w:cs="Times New Roman"/>
          <w:sz w:val="24"/>
          <w:szCs w:val="24"/>
        </w:rPr>
        <w:t xml:space="preserve"> stepped into a lecture on Greek or Russian literature.</w:t>
      </w:r>
      <w:r w:rsidRPr="0034114D">
        <w:rPr>
          <w:rFonts w:ascii="Times New Roman" w:hAnsi="Times New Roman" w:cs="Times New Roman"/>
          <w:sz w:val="24"/>
          <w:szCs w:val="24"/>
        </w:rPr>
        <w:t xml:space="preserve"> Neither will this </w:t>
      </w:r>
      <w:r w:rsidR="00D46907" w:rsidRPr="0034114D">
        <w:rPr>
          <w:rFonts w:ascii="Times New Roman" w:hAnsi="Times New Roman" w:cs="Times New Roman"/>
          <w:sz w:val="24"/>
          <w:szCs w:val="24"/>
        </w:rPr>
        <w:t>be a talk about animal rights. Rather, w</w:t>
      </w:r>
      <w:r w:rsidRPr="0034114D">
        <w:rPr>
          <w:rFonts w:ascii="Times New Roman" w:hAnsi="Times New Roman" w:cs="Times New Roman"/>
          <w:sz w:val="24"/>
          <w:szCs w:val="24"/>
        </w:rPr>
        <w:t>hat I propose to do today is to use this metaphor of th</w:t>
      </w:r>
      <w:r w:rsidR="009B44F8" w:rsidRPr="0034114D">
        <w:rPr>
          <w:rFonts w:ascii="Times New Roman" w:hAnsi="Times New Roman" w:cs="Times New Roman"/>
          <w:sz w:val="24"/>
          <w:szCs w:val="24"/>
        </w:rPr>
        <w:t xml:space="preserve">e fox and the hedgehog to look </w:t>
      </w:r>
      <w:r w:rsidRPr="0034114D">
        <w:rPr>
          <w:rFonts w:ascii="Times New Roman" w:hAnsi="Times New Roman" w:cs="Times New Roman"/>
          <w:sz w:val="24"/>
          <w:szCs w:val="24"/>
        </w:rPr>
        <w:t xml:space="preserve">at the </w:t>
      </w:r>
      <w:r w:rsidR="00736DA2" w:rsidRPr="0034114D">
        <w:rPr>
          <w:rFonts w:ascii="Times New Roman" w:hAnsi="Times New Roman" w:cs="Times New Roman"/>
          <w:sz w:val="24"/>
          <w:szCs w:val="24"/>
        </w:rPr>
        <w:t xml:space="preserve">current </w:t>
      </w:r>
      <w:r w:rsidRPr="0034114D">
        <w:rPr>
          <w:rFonts w:ascii="Times New Roman" w:hAnsi="Times New Roman" w:cs="Times New Roman"/>
          <w:sz w:val="24"/>
          <w:szCs w:val="24"/>
        </w:rPr>
        <w:t>state of</w:t>
      </w:r>
      <w:r w:rsidR="00736DA2" w:rsidRPr="0034114D">
        <w:rPr>
          <w:rFonts w:ascii="Times New Roman" w:hAnsi="Times New Roman" w:cs="Times New Roman"/>
          <w:sz w:val="24"/>
          <w:szCs w:val="24"/>
        </w:rPr>
        <w:t xml:space="preserve"> human rights in the world</w:t>
      </w:r>
      <w:r w:rsidRPr="0034114D">
        <w:rPr>
          <w:rFonts w:ascii="Times New Roman" w:hAnsi="Times New Roman" w:cs="Times New Roman"/>
          <w:sz w:val="24"/>
          <w:szCs w:val="24"/>
        </w:rPr>
        <w:t xml:space="preserve"> and more specifically, to look </w:t>
      </w:r>
      <w:r w:rsidR="009D3878" w:rsidRPr="0034114D">
        <w:rPr>
          <w:rFonts w:ascii="Times New Roman" w:hAnsi="Times New Roman" w:cs="Times New Roman"/>
          <w:sz w:val="24"/>
          <w:szCs w:val="24"/>
        </w:rPr>
        <w:t>at those who study human rights: that strange little tribe called academics.</w:t>
      </w:r>
      <w:r w:rsidR="00253745" w:rsidRPr="0034114D">
        <w:rPr>
          <w:rFonts w:ascii="Times New Roman" w:hAnsi="Times New Roman" w:cs="Times New Roman"/>
          <w:sz w:val="24"/>
          <w:szCs w:val="24"/>
        </w:rPr>
        <w:t xml:space="preserve"> I will do so by addressing </w:t>
      </w:r>
      <w:r w:rsidR="00FE3599" w:rsidRPr="0034114D">
        <w:rPr>
          <w:rFonts w:ascii="Times New Roman" w:hAnsi="Times New Roman" w:cs="Times New Roman"/>
          <w:sz w:val="24"/>
          <w:szCs w:val="24"/>
        </w:rPr>
        <w:t>how a number of academic fields have engaged with human rights</w:t>
      </w:r>
      <w:r w:rsidR="00253745" w:rsidRPr="0034114D">
        <w:rPr>
          <w:rFonts w:ascii="Times New Roman" w:hAnsi="Times New Roman" w:cs="Times New Roman"/>
          <w:sz w:val="24"/>
          <w:szCs w:val="24"/>
        </w:rPr>
        <w:t xml:space="preserve"> and their biggest academic suppo</w:t>
      </w:r>
      <w:r w:rsidR="00A57EAC" w:rsidRPr="0034114D">
        <w:rPr>
          <w:rFonts w:ascii="Times New Roman" w:hAnsi="Times New Roman" w:cs="Times New Roman"/>
          <w:sz w:val="24"/>
          <w:szCs w:val="24"/>
        </w:rPr>
        <w:t>r</w:t>
      </w:r>
      <w:r w:rsidR="00253745" w:rsidRPr="0034114D">
        <w:rPr>
          <w:rFonts w:ascii="Times New Roman" w:hAnsi="Times New Roman" w:cs="Times New Roman"/>
          <w:sz w:val="24"/>
          <w:szCs w:val="24"/>
        </w:rPr>
        <w:t xml:space="preserve">t group: the human rights lawyers. </w:t>
      </w:r>
      <w:r w:rsidR="00A57EAC" w:rsidRPr="0034114D">
        <w:rPr>
          <w:rFonts w:ascii="Times New Roman" w:hAnsi="Times New Roman" w:cs="Times New Roman"/>
          <w:sz w:val="24"/>
          <w:szCs w:val="24"/>
        </w:rPr>
        <w:t>I will argue that studying human rights from non-legal perspectives, from differen</w:t>
      </w:r>
      <w:r w:rsidR="001E25B8" w:rsidRPr="0034114D">
        <w:rPr>
          <w:rFonts w:ascii="Times New Roman" w:hAnsi="Times New Roman" w:cs="Times New Roman"/>
          <w:sz w:val="24"/>
          <w:szCs w:val="24"/>
        </w:rPr>
        <w:t>t disciplines, is key to acquiring</w:t>
      </w:r>
      <w:r w:rsidR="00A57EAC" w:rsidRPr="0034114D">
        <w:rPr>
          <w:rFonts w:ascii="Times New Roman" w:hAnsi="Times New Roman" w:cs="Times New Roman"/>
          <w:sz w:val="24"/>
          <w:szCs w:val="24"/>
        </w:rPr>
        <w:t xml:space="preserve"> new insights in the legal academic study of human rights. Secondly, but no less importantly, this may lead to progress in the implementation of human rights on the ground, by a better understanding of factors that contribute to or, by contrast, hinder the ways in which people can use their rights to improve their lives.</w:t>
      </w:r>
    </w:p>
    <w:p w:rsidR="005F1ED7" w:rsidRPr="0034114D" w:rsidRDefault="005F1ED7" w:rsidP="005F1ED7">
      <w:pPr>
        <w:jc w:val="center"/>
        <w:rPr>
          <w:rFonts w:ascii="Times New Roman" w:hAnsi="Times New Roman" w:cs="Times New Roman"/>
          <w:sz w:val="24"/>
          <w:szCs w:val="24"/>
        </w:rPr>
      </w:pPr>
      <w:r w:rsidRPr="0034114D">
        <w:rPr>
          <w:rFonts w:ascii="Times New Roman" w:hAnsi="Times New Roman" w:cs="Times New Roman"/>
          <w:sz w:val="24"/>
          <w:szCs w:val="24"/>
        </w:rPr>
        <w:t>*</w:t>
      </w:r>
    </w:p>
    <w:p w:rsidR="00CF11DC" w:rsidRPr="0034114D" w:rsidRDefault="00A4494B" w:rsidP="002864E4">
      <w:pPr>
        <w:jc w:val="both"/>
        <w:rPr>
          <w:rFonts w:ascii="Times New Roman" w:hAnsi="Times New Roman" w:cs="Times New Roman"/>
          <w:sz w:val="24"/>
          <w:szCs w:val="24"/>
        </w:rPr>
      </w:pPr>
      <w:r w:rsidRPr="0034114D">
        <w:rPr>
          <w:rFonts w:ascii="Times New Roman" w:hAnsi="Times New Roman" w:cs="Times New Roman"/>
          <w:sz w:val="24"/>
          <w:szCs w:val="24"/>
        </w:rPr>
        <w:t>It is easy to be pessimistic about the state of h</w:t>
      </w:r>
      <w:r w:rsidR="00FA7356" w:rsidRPr="0034114D">
        <w:rPr>
          <w:rFonts w:ascii="Times New Roman" w:hAnsi="Times New Roman" w:cs="Times New Roman"/>
          <w:sz w:val="24"/>
          <w:szCs w:val="24"/>
        </w:rPr>
        <w:t>uman rights in the world today. Close to home in the Netherlands</w:t>
      </w:r>
      <w:r w:rsidR="00E24181" w:rsidRPr="0034114D">
        <w:rPr>
          <w:rFonts w:ascii="Times New Roman" w:hAnsi="Times New Roman" w:cs="Times New Roman"/>
          <w:sz w:val="24"/>
          <w:szCs w:val="24"/>
        </w:rPr>
        <w:t>,</w:t>
      </w:r>
      <w:r w:rsidR="00FA7356" w:rsidRPr="0034114D">
        <w:rPr>
          <w:rFonts w:ascii="Times New Roman" w:hAnsi="Times New Roman" w:cs="Times New Roman"/>
          <w:sz w:val="24"/>
          <w:szCs w:val="24"/>
        </w:rPr>
        <w:t xml:space="preserve"> cities are struggling with the legal and practical issue</w:t>
      </w:r>
      <w:r w:rsidR="00736DA2" w:rsidRPr="0034114D">
        <w:rPr>
          <w:rFonts w:ascii="Times New Roman" w:hAnsi="Times New Roman" w:cs="Times New Roman"/>
          <w:sz w:val="24"/>
          <w:szCs w:val="24"/>
        </w:rPr>
        <w:t>s of giving shelter and care to</w:t>
      </w:r>
      <w:r w:rsidR="00FA7356" w:rsidRPr="0034114D">
        <w:rPr>
          <w:rFonts w:ascii="Times New Roman" w:hAnsi="Times New Roman" w:cs="Times New Roman"/>
          <w:sz w:val="24"/>
          <w:szCs w:val="24"/>
        </w:rPr>
        <w:t xml:space="preserve"> irregular migrants</w:t>
      </w:r>
      <w:r w:rsidR="00E24181" w:rsidRPr="0034114D">
        <w:rPr>
          <w:rFonts w:ascii="Times New Roman" w:hAnsi="Times New Roman" w:cs="Times New Roman"/>
          <w:sz w:val="24"/>
          <w:szCs w:val="24"/>
        </w:rPr>
        <w:t xml:space="preserve"> and the decentralisation of social services</w:t>
      </w:r>
      <w:r w:rsidR="00FA7356" w:rsidRPr="0034114D">
        <w:rPr>
          <w:rFonts w:ascii="Times New Roman" w:hAnsi="Times New Roman" w:cs="Times New Roman"/>
          <w:sz w:val="24"/>
          <w:szCs w:val="24"/>
        </w:rPr>
        <w:t>. Discrimination in the police forces, lack of interest for the right to a safe living environment in the earthquake-</w:t>
      </w:r>
      <w:r w:rsidR="00FA7356" w:rsidRPr="0034114D">
        <w:rPr>
          <w:rFonts w:ascii="Times New Roman" w:hAnsi="Times New Roman" w:cs="Times New Roman"/>
          <w:sz w:val="24"/>
          <w:szCs w:val="24"/>
        </w:rPr>
        <w:lastRenderedPageBreak/>
        <w:t>prone North of the country</w:t>
      </w:r>
      <w:r w:rsidR="00E24181" w:rsidRPr="0034114D">
        <w:rPr>
          <w:rFonts w:ascii="Times New Roman" w:hAnsi="Times New Roman" w:cs="Times New Roman"/>
          <w:sz w:val="24"/>
          <w:szCs w:val="24"/>
        </w:rPr>
        <w:t>,</w:t>
      </w:r>
      <w:r w:rsidR="00FA7356" w:rsidRPr="0034114D">
        <w:rPr>
          <w:rFonts w:ascii="Times New Roman" w:hAnsi="Times New Roman" w:cs="Times New Roman"/>
          <w:sz w:val="24"/>
          <w:szCs w:val="24"/>
        </w:rPr>
        <w:t xml:space="preserve"> and an absence of basic human rights knowledge among youngsters are all challenges </w:t>
      </w:r>
      <w:r w:rsidR="0034114D">
        <w:rPr>
          <w:rFonts w:ascii="Times New Roman" w:hAnsi="Times New Roman" w:cs="Times New Roman"/>
          <w:sz w:val="24"/>
          <w:szCs w:val="24"/>
        </w:rPr>
        <w:t>we face</w:t>
      </w:r>
      <w:r w:rsidR="00FA7356" w:rsidRPr="0034114D">
        <w:rPr>
          <w:rFonts w:ascii="Times New Roman" w:hAnsi="Times New Roman" w:cs="Times New Roman"/>
          <w:sz w:val="24"/>
          <w:szCs w:val="24"/>
        </w:rPr>
        <w:t>.</w:t>
      </w:r>
      <w:r w:rsidR="00B55192" w:rsidRPr="0034114D">
        <w:rPr>
          <w:rFonts w:ascii="Times New Roman" w:hAnsi="Times New Roman" w:cs="Times New Roman"/>
          <w:sz w:val="24"/>
          <w:szCs w:val="24"/>
        </w:rPr>
        <w:t xml:space="preserve"> In Europe, the coming together of the human rights systems of the European Union</w:t>
      </w:r>
      <w:r w:rsidR="00E24181" w:rsidRPr="0034114D">
        <w:rPr>
          <w:rFonts w:ascii="Times New Roman" w:hAnsi="Times New Roman" w:cs="Times New Roman"/>
          <w:sz w:val="24"/>
          <w:szCs w:val="24"/>
        </w:rPr>
        <w:t xml:space="preserve"> and the Council of Europe has</w:t>
      </w:r>
      <w:r w:rsidR="00B55192" w:rsidRPr="0034114D">
        <w:rPr>
          <w:rFonts w:ascii="Times New Roman" w:hAnsi="Times New Roman" w:cs="Times New Roman"/>
          <w:sz w:val="24"/>
          <w:szCs w:val="24"/>
        </w:rPr>
        <w:t xml:space="preserve"> endured a setback veiled in the shape of an Advisory</w:t>
      </w:r>
      <w:r w:rsidR="00FA7356" w:rsidRPr="0034114D">
        <w:rPr>
          <w:rFonts w:ascii="Times New Roman" w:hAnsi="Times New Roman" w:cs="Times New Roman"/>
          <w:sz w:val="24"/>
          <w:szCs w:val="24"/>
        </w:rPr>
        <w:t xml:space="preserve"> </w:t>
      </w:r>
      <w:r w:rsidR="00B55192" w:rsidRPr="0034114D">
        <w:rPr>
          <w:rFonts w:ascii="Times New Roman" w:hAnsi="Times New Roman" w:cs="Times New Roman"/>
          <w:sz w:val="24"/>
          <w:szCs w:val="24"/>
        </w:rPr>
        <w:t>Opinion.</w:t>
      </w:r>
      <w:r w:rsidR="007E1683" w:rsidRPr="0034114D">
        <w:rPr>
          <w:rStyle w:val="FootnoteReference"/>
          <w:rFonts w:ascii="Times New Roman" w:hAnsi="Times New Roman" w:cs="Times New Roman"/>
          <w:sz w:val="24"/>
          <w:szCs w:val="24"/>
        </w:rPr>
        <w:footnoteReference w:id="3"/>
      </w:r>
      <w:r w:rsidR="00B55192" w:rsidRPr="0034114D">
        <w:rPr>
          <w:rFonts w:ascii="Times New Roman" w:hAnsi="Times New Roman" w:cs="Times New Roman"/>
          <w:sz w:val="24"/>
          <w:szCs w:val="24"/>
        </w:rPr>
        <w:t xml:space="preserve"> </w:t>
      </w:r>
      <w:r w:rsidR="00FA7356" w:rsidRPr="0034114D">
        <w:rPr>
          <w:rFonts w:ascii="Times New Roman" w:hAnsi="Times New Roman" w:cs="Times New Roman"/>
          <w:sz w:val="24"/>
          <w:szCs w:val="24"/>
        </w:rPr>
        <w:t xml:space="preserve">And on a much more worrying </w:t>
      </w:r>
      <w:r w:rsidR="005F1ED7" w:rsidRPr="0034114D">
        <w:rPr>
          <w:rFonts w:ascii="Times New Roman" w:hAnsi="Times New Roman" w:cs="Times New Roman"/>
          <w:sz w:val="24"/>
          <w:szCs w:val="24"/>
        </w:rPr>
        <w:t xml:space="preserve">global </w:t>
      </w:r>
      <w:r w:rsidR="00FA7356" w:rsidRPr="0034114D">
        <w:rPr>
          <w:rFonts w:ascii="Times New Roman" w:hAnsi="Times New Roman" w:cs="Times New Roman"/>
          <w:sz w:val="24"/>
          <w:szCs w:val="24"/>
        </w:rPr>
        <w:t>scale, t</w:t>
      </w:r>
      <w:r w:rsidR="002864E4" w:rsidRPr="0034114D">
        <w:rPr>
          <w:rFonts w:ascii="Times New Roman" w:hAnsi="Times New Roman" w:cs="Times New Roman"/>
          <w:sz w:val="24"/>
          <w:szCs w:val="24"/>
        </w:rPr>
        <w:t>he conflicts that rage across Syria, Iraq and Yemen have caused thousands of deaths</w:t>
      </w:r>
      <w:r w:rsidR="007A35C8" w:rsidRPr="0034114D">
        <w:rPr>
          <w:rFonts w:ascii="Times New Roman" w:hAnsi="Times New Roman" w:cs="Times New Roman"/>
          <w:sz w:val="24"/>
          <w:szCs w:val="24"/>
        </w:rPr>
        <w:t xml:space="preserve">. In 2014 war crimes were committed </w:t>
      </w:r>
      <w:r w:rsidR="00964CCC" w:rsidRPr="0034114D">
        <w:rPr>
          <w:rFonts w:ascii="Times New Roman" w:hAnsi="Times New Roman" w:cs="Times New Roman"/>
          <w:sz w:val="24"/>
          <w:szCs w:val="24"/>
        </w:rPr>
        <w:t xml:space="preserve">in </w:t>
      </w:r>
      <w:r w:rsidR="007A35C8" w:rsidRPr="0034114D">
        <w:rPr>
          <w:rFonts w:ascii="Times New Roman" w:hAnsi="Times New Roman" w:cs="Times New Roman"/>
          <w:sz w:val="24"/>
          <w:szCs w:val="24"/>
        </w:rPr>
        <w:t>at least 18 countries. T</w:t>
      </w:r>
      <w:r w:rsidR="002864E4" w:rsidRPr="0034114D">
        <w:rPr>
          <w:rFonts w:ascii="Times New Roman" w:hAnsi="Times New Roman" w:cs="Times New Roman"/>
          <w:sz w:val="24"/>
          <w:szCs w:val="24"/>
        </w:rPr>
        <w:t>he Mediterranean is turning into a blue graveyard. Freedom of expression and of the press are under pressure in Hungary</w:t>
      </w:r>
      <w:r w:rsidR="00FA7356" w:rsidRPr="0034114D">
        <w:rPr>
          <w:rFonts w:ascii="Times New Roman" w:hAnsi="Times New Roman" w:cs="Times New Roman"/>
          <w:sz w:val="24"/>
          <w:szCs w:val="24"/>
        </w:rPr>
        <w:t>, Eritrea, Venezuela,</w:t>
      </w:r>
      <w:r w:rsidR="002864E4" w:rsidRPr="0034114D">
        <w:rPr>
          <w:rFonts w:ascii="Times New Roman" w:hAnsi="Times New Roman" w:cs="Times New Roman"/>
          <w:sz w:val="24"/>
          <w:szCs w:val="24"/>
        </w:rPr>
        <w:t xml:space="preserve"> Russia and many other places</w:t>
      </w:r>
      <w:r w:rsidR="007A35C8" w:rsidRPr="0034114D">
        <w:rPr>
          <w:rFonts w:ascii="Times New Roman" w:hAnsi="Times New Roman" w:cs="Times New Roman"/>
          <w:sz w:val="24"/>
          <w:szCs w:val="24"/>
        </w:rPr>
        <w:t xml:space="preserve">. It is estimated that arbitrary restrictions on freedom of expression </w:t>
      </w:r>
      <w:proofErr w:type="spellStart"/>
      <w:r w:rsidR="007A35C8" w:rsidRPr="0034114D">
        <w:rPr>
          <w:rFonts w:ascii="Times New Roman" w:hAnsi="Times New Roman" w:cs="Times New Roman"/>
          <w:sz w:val="24"/>
          <w:szCs w:val="24"/>
        </w:rPr>
        <w:t>occured</w:t>
      </w:r>
      <w:proofErr w:type="spellEnd"/>
      <w:r w:rsidR="007A35C8" w:rsidRPr="0034114D">
        <w:rPr>
          <w:rFonts w:ascii="Times New Roman" w:hAnsi="Times New Roman" w:cs="Times New Roman"/>
          <w:sz w:val="24"/>
          <w:szCs w:val="24"/>
        </w:rPr>
        <w:t xml:space="preserve"> in over</w:t>
      </w:r>
      <w:r w:rsidR="00A353BB" w:rsidRPr="0034114D">
        <w:rPr>
          <w:rFonts w:ascii="Times New Roman" w:hAnsi="Times New Roman" w:cs="Times New Roman"/>
          <w:sz w:val="24"/>
          <w:szCs w:val="24"/>
        </w:rPr>
        <w:t xml:space="preserve"> 75% of the world’s states last year. It led Amnesty International to conclude that 2014 was a “devastating year”</w:t>
      </w:r>
      <w:r w:rsidR="00E94E8C" w:rsidRPr="0034114D">
        <w:rPr>
          <w:rFonts w:ascii="Times New Roman" w:hAnsi="Times New Roman" w:cs="Times New Roman"/>
          <w:sz w:val="24"/>
          <w:szCs w:val="24"/>
        </w:rPr>
        <w:t xml:space="preserve"> </w:t>
      </w:r>
      <w:r w:rsidR="00A353BB" w:rsidRPr="0034114D">
        <w:rPr>
          <w:rFonts w:ascii="Times New Roman" w:hAnsi="Times New Roman" w:cs="Times New Roman"/>
          <w:sz w:val="24"/>
          <w:szCs w:val="24"/>
        </w:rPr>
        <w:t>and an “ultimate low point”.</w:t>
      </w:r>
      <w:r w:rsidR="00A353BB" w:rsidRPr="0034114D">
        <w:rPr>
          <w:rStyle w:val="FootnoteReference"/>
          <w:rFonts w:ascii="Times New Roman" w:hAnsi="Times New Roman" w:cs="Times New Roman"/>
          <w:sz w:val="24"/>
          <w:szCs w:val="24"/>
        </w:rPr>
        <w:footnoteReference w:id="4"/>
      </w:r>
      <w:r w:rsidR="00A353BB" w:rsidRPr="0034114D">
        <w:rPr>
          <w:rFonts w:ascii="Times New Roman" w:hAnsi="Times New Roman" w:cs="Times New Roman"/>
          <w:sz w:val="24"/>
          <w:szCs w:val="24"/>
        </w:rPr>
        <w:t xml:space="preserve"> </w:t>
      </w:r>
      <w:r w:rsidR="00741858" w:rsidRPr="0034114D">
        <w:rPr>
          <w:rFonts w:ascii="Times New Roman" w:hAnsi="Times New Roman" w:cs="Times New Roman"/>
          <w:sz w:val="24"/>
          <w:szCs w:val="24"/>
        </w:rPr>
        <w:t xml:space="preserve">Should we </w:t>
      </w:r>
      <w:r w:rsidR="00FE3599" w:rsidRPr="0034114D">
        <w:rPr>
          <w:rFonts w:ascii="Times New Roman" w:hAnsi="Times New Roman" w:cs="Times New Roman"/>
          <w:sz w:val="24"/>
          <w:szCs w:val="24"/>
        </w:rPr>
        <w:t xml:space="preserve">then </w:t>
      </w:r>
      <w:r w:rsidR="00741858" w:rsidRPr="0034114D">
        <w:rPr>
          <w:rFonts w:ascii="Times New Roman" w:hAnsi="Times New Roman" w:cs="Times New Roman"/>
          <w:sz w:val="24"/>
          <w:szCs w:val="24"/>
        </w:rPr>
        <w:t>abandon all hope, as if entering Dante’s Inferno?</w:t>
      </w:r>
      <w:r w:rsidR="00FA7356" w:rsidRPr="0034114D">
        <w:rPr>
          <w:rFonts w:ascii="Times New Roman" w:hAnsi="Times New Roman" w:cs="Times New Roman"/>
          <w:sz w:val="24"/>
          <w:szCs w:val="24"/>
        </w:rPr>
        <w:t xml:space="preserve"> </w:t>
      </w:r>
    </w:p>
    <w:p w:rsidR="00804D03" w:rsidRPr="0034114D" w:rsidRDefault="00FE3599" w:rsidP="002864E4">
      <w:pPr>
        <w:jc w:val="both"/>
        <w:rPr>
          <w:rFonts w:ascii="Times New Roman" w:hAnsi="Times New Roman" w:cs="Times New Roman"/>
          <w:sz w:val="24"/>
          <w:szCs w:val="24"/>
        </w:rPr>
      </w:pPr>
      <w:r w:rsidRPr="0034114D">
        <w:rPr>
          <w:rFonts w:ascii="Times New Roman" w:hAnsi="Times New Roman" w:cs="Times New Roman"/>
          <w:sz w:val="24"/>
          <w:szCs w:val="24"/>
        </w:rPr>
        <w:t>Well</w:t>
      </w:r>
      <w:r w:rsidR="000869CA" w:rsidRPr="0034114D">
        <w:rPr>
          <w:rFonts w:ascii="Times New Roman" w:hAnsi="Times New Roman" w:cs="Times New Roman"/>
          <w:sz w:val="24"/>
          <w:szCs w:val="24"/>
        </w:rPr>
        <w:t>, arguably, in the longer run, the picture does not seem that bleak.</w:t>
      </w:r>
      <w:r w:rsidR="00FC3B5C" w:rsidRPr="0034114D">
        <w:rPr>
          <w:rFonts w:ascii="Times New Roman" w:hAnsi="Times New Roman" w:cs="Times New Roman"/>
          <w:sz w:val="24"/>
          <w:szCs w:val="24"/>
        </w:rPr>
        <w:t xml:space="preserve"> The various forms of extreme violence that catch our attention in today’s news reports are not entirely representative.</w:t>
      </w:r>
      <w:r w:rsidR="000869CA" w:rsidRPr="0034114D">
        <w:rPr>
          <w:rFonts w:ascii="Times New Roman" w:hAnsi="Times New Roman" w:cs="Times New Roman"/>
          <w:sz w:val="24"/>
          <w:szCs w:val="24"/>
        </w:rPr>
        <w:t xml:space="preserve"> The psychologist and linguist Steven Pinker in his book </w:t>
      </w:r>
      <w:r w:rsidR="000869CA" w:rsidRPr="0034114D">
        <w:rPr>
          <w:rFonts w:ascii="Times New Roman" w:hAnsi="Times New Roman" w:cs="Times New Roman"/>
          <w:i/>
          <w:sz w:val="24"/>
          <w:szCs w:val="24"/>
        </w:rPr>
        <w:t>The Better Angels of Our Nature</w:t>
      </w:r>
      <w:r w:rsidR="000869CA" w:rsidRPr="0034114D">
        <w:rPr>
          <w:rFonts w:ascii="Times New Roman" w:hAnsi="Times New Roman" w:cs="Times New Roman"/>
          <w:sz w:val="24"/>
          <w:szCs w:val="24"/>
        </w:rPr>
        <w:t xml:space="preserve"> has argued that history shows a somewhat irregular, yet overall steady decline of violence between human beings.</w:t>
      </w:r>
      <w:r w:rsidR="00644F29" w:rsidRPr="0034114D">
        <w:rPr>
          <w:rStyle w:val="FootnoteReference"/>
          <w:rFonts w:ascii="Times New Roman" w:hAnsi="Times New Roman" w:cs="Times New Roman"/>
          <w:sz w:val="24"/>
          <w:szCs w:val="24"/>
        </w:rPr>
        <w:footnoteReference w:id="5"/>
      </w:r>
      <w:r w:rsidR="00FC3B5C" w:rsidRPr="0034114D">
        <w:rPr>
          <w:rFonts w:ascii="Times New Roman" w:hAnsi="Times New Roman" w:cs="Times New Roman"/>
          <w:sz w:val="24"/>
          <w:szCs w:val="24"/>
        </w:rPr>
        <w:t xml:space="preserve"> </w:t>
      </w:r>
      <w:r w:rsidR="00BF1689" w:rsidRPr="0034114D">
        <w:rPr>
          <w:rFonts w:ascii="Times New Roman" w:hAnsi="Times New Roman" w:cs="Times New Roman"/>
          <w:sz w:val="24"/>
          <w:szCs w:val="24"/>
        </w:rPr>
        <w:t xml:space="preserve">He ascribes this decline to various civilizing and pacification processes of which one is of particular interest for us today. These are the so-called rights revolutions, as Pinker dubs them. </w:t>
      </w:r>
      <w:r w:rsidRPr="0034114D">
        <w:rPr>
          <w:rFonts w:ascii="Times New Roman" w:hAnsi="Times New Roman" w:cs="Times New Roman"/>
          <w:sz w:val="24"/>
          <w:szCs w:val="24"/>
        </w:rPr>
        <w:t>M</w:t>
      </w:r>
      <w:r w:rsidR="00056E15" w:rsidRPr="0034114D">
        <w:rPr>
          <w:rFonts w:ascii="Times New Roman" w:hAnsi="Times New Roman" w:cs="Times New Roman"/>
          <w:sz w:val="24"/>
          <w:szCs w:val="24"/>
        </w:rPr>
        <w:t>ovements for citizen</w:t>
      </w:r>
      <w:r w:rsidR="00164556" w:rsidRPr="0034114D">
        <w:rPr>
          <w:rFonts w:ascii="Times New Roman" w:hAnsi="Times New Roman" w:cs="Times New Roman"/>
          <w:sz w:val="24"/>
          <w:szCs w:val="24"/>
        </w:rPr>
        <w:t>s</w:t>
      </w:r>
      <w:r w:rsidR="00056E15" w:rsidRPr="0034114D">
        <w:rPr>
          <w:rFonts w:ascii="Times New Roman" w:hAnsi="Times New Roman" w:cs="Times New Roman"/>
          <w:sz w:val="24"/>
          <w:szCs w:val="24"/>
        </w:rPr>
        <w:t xml:space="preserve">’ </w:t>
      </w:r>
      <w:r w:rsidR="00164556" w:rsidRPr="0034114D">
        <w:rPr>
          <w:rFonts w:ascii="Times New Roman" w:hAnsi="Times New Roman" w:cs="Times New Roman"/>
          <w:sz w:val="24"/>
          <w:szCs w:val="24"/>
        </w:rPr>
        <w:t>rights started in the eighteenth century</w:t>
      </w:r>
      <w:r w:rsidR="006C63BF" w:rsidRPr="0034114D">
        <w:rPr>
          <w:rFonts w:ascii="Times New Roman" w:hAnsi="Times New Roman" w:cs="Times New Roman"/>
          <w:sz w:val="24"/>
          <w:szCs w:val="24"/>
        </w:rPr>
        <w:t xml:space="preserve"> </w:t>
      </w:r>
      <w:r w:rsidR="00164556" w:rsidRPr="0034114D">
        <w:rPr>
          <w:rFonts w:ascii="Times New Roman" w:hAnsi="Times New Roman" w:cs="Times New Roman"/>
          <w:sz w:val="24"/>
          <w:szCs w:val="24"/>
        </w:rPr>
        <w:t xml:space="preserve">and gained particular momentum in the second half of </w:t>
      </w:r>
      <w:r w:rsidR="00056E15" w:rsidRPr="0034114D">
        <w:rPr>
          <w:rFonts w:ascii="Times New Roman" w:hAnsi="Times New Roman" w:cs="Times New Roman"/>
          <w:sz w:val="24"/>
          <w:szCs w:val="24"/>
        </w:rPr>
        <w:t>the twentieth century. They</w:t>
      </w:r>
      <w:r w:rsidR="00164556" w:rsidRPr="0034114D">
        <w:rPr>
          <w:rFonts w:ascii="Times New Roman" w:hAnsi="Times New Roman" w:cs="Times New Roman"/>
          <w:sz w:val="24"/>
          <w:szCs w:val="24"/>
        </w:rPr>
        <w:t xml:space="preserve"> expanded to rights movements for women, racial and ethnic minorities, </w:t>
      </w:r>
      <w:r w:rsidR="00C73E22" w:rsidRPr="0034114D">
        <w:rPr>
          <w:rFonts w:ascii="Times New Roman" w:hAnsi="Times New Roman" w:cs="Times New Roman"/>
          <w:sz w:val="24"/>
          <w:szCs w:val="24"/>
        </w:rPr>
        <w:t>sexual minorities</w:t>
      </w:r>
      <w:r w:rsidR="00164556" w:rsidRPr="0034114D">
        <w:rPr>
          <w:rFonts w:ascii="Times New Roman" w:hAnsi="Times New Roman" w:cs="Times New Roman"/>
          <w:sz w:val="24"/>
          <w:szCs w:val="24"/>
        </w:rPr>
        <w:t>, dis</w:t>
      </w:r>
      <w:r w:rsidR="00C73E22" w:rsidRPr="0034114D">
        <w:rPr>
          <w:rFonts w:ascii="Times New Roman" w:hAnsi="Times New Roman" w:cs="Times New Roman"/>
          <w:sz w:val="24"/>
          <w:szCs w:val="24"/>
        </w:rPr>
        <w:t>a</w:t>
      </w:r>
      <w:r w:rsidR="00164556" w:rsidRPr="0034114D">
        <w:rPr>
          <w:rFonts w:ascii="Times New Roman" w:hAnsi="Times New Roman" w:cs="Times New Roman"/>
          <w:sz w:val="24"/>
          <w:szCs w:val="24"/>
        </w:rPr>
        <w:t>bled people</w:t>
      </w:r>
      <w:r w:rsidRPr="0034114D">
        <w:rPr>
          <w:rFonts w:ascii="Times New Roman" w:hAnsi="Times New Roman" w:cs="Times New Roman"/>
          <w:sz w:val="24"/>
          <w:szCs w:val="24"/>
        </w:rPr>
        <w:t>,</w:t>
      </w:r>
      <w:r w:rsidR="00164556" w:rsidRPr="0034114D">
        <w:rPr>
          <w:rFonts w:ascii="Times New Roman" w:hAnsi="Times New Roman" w:cs="Times New Roman"/>
          <w:sz w:val="24"/>
          <w:szCs w:val="24"/>
        </w:rPr>
        <w:t xml:space="preserve"> and children</w:t>
      </w:r>
      <w:r w:rsidRPr="0034114D">
        <w:rPr>
          <w:rFonts w:ascii="Times New Roman" w:hAnsi="Times New Roman" w:cs="Times New Roman"/>
          <w:sz w:val="24"/>
          <w:szCs w:val="24"/>
        </w:rPr>
        <w:t>, and yes, even to animals</w:t>
      </w:r>
      <w:r w:rsidR="00164556" w:rsidRPr="0034114D">
        <w:rPr>
          <w:rFonts w:ascii="Times New Roman" w:hAnsi="Times New Roman" w:cs="Times New Roman"/>
          <w:sz w:val="24"/>
          <w:szCs w:val="24"/>
        </w:rPr>
        <w:t xml:space="preserve">. One of the </w:t>
      </w:r>
      <w:r w:rsidR="000A5FB2" w:rsidRPr="0034114D">
        <w:rPr>
          <w:rFonts w:ascii="Times New Roman" w:hAnsi="Times New Roman" w:cs="Times New Roman"/>
          <w:sz w:val="24"/>
          <w:szCs w:val="24"/>
        </w:rPr>
        <w:t xml:space="preserve">key </w:t>
      </w:r>
      <w:r w:rsidR="00164556" w:rsidRPr="0034114D">
        <w:rPr>
          <w:rFonts w:ascii="Times New Roman" w:hAnsi="Times New Roman" w:cs="Times New Roman"/>
          <w:sz w:val="24"/>
          <w:szCs w:val="24"/>
        </w:rPr>
        <w:t xml:space="preserve">factors </w:t>
      </w:r>
      <w:r w:rsidR="00056E15" w:rsidRPr="0034114D">
        <w:rPr>
          <w:rFonts w:ascii="Times New Roman" w:hAnsi="Times New Roman" w:cs="Times New Roman"/>
          <w:sz w:val="24"/>
          <w:szCs w:val="24"/>
        </w:rPr>
        <w:t>enabling</w:t>
      </w:r>
      <w:r w:rsidR="00CA4EF6" w:rsidRPr="0034114D">
        <w:rPr>
          <w:rFonts w:ascii="Times New Roman" w:hAnsi="Times New Roman" w:cs="Times New Roman"/>
          <w:sz w:val="24"/>
          <w:szCs w:val="24"/>
        </w:rPr>
        <w:t xml:space="preserve"> this development is a</w:t>
      </w:r>
      <w:r w:rsidR="000A5FB2" w:rsidRPr="0034114D">
        <w:rPr>
          <w:rFonts w:ascii="Times New Roman" w:hAnsi="Times New Roman" w:cs="Times New Roman"/>
          <w:sz w:val="24"/>
          <w:szCs w:val="24"/>
        </w:rPr>
        <w:t xml:space="preserve"> leap of imagination and empathy: the fact that we can imagine how other human</w:t>
      </w:r>
      <w:r w:rsidR="00056E15" w:rsidRPr="0034114D">
        <w:rPr>
          <w:rFonts w:ascii="Times New Roman" w:hAnsi="Times New Roman" w:cs="Times New Roman"/>
          <w:sz w:val="24"/>
          <w:szCs w:val="24"/>
        </w:rPr>
        <w:t>s</w:t>
      </w:r>
      <w:r w:rsidR="000A5FB2" w:rsidRPr="0034114D">
        <w:rPr>
          <w:rFonts w:ascii="Times New Roman" w:hAnsi="Times New Roman" w:cs="Times New Roman"/>
          <w:sz w:val="24"/>
          <w:szCs w:val="24"/>
        </w:rPr>
        <w:t xml:space="preserve"> suffer from injustice and that they are in many ways similar to ourselves. </w:t>
      </w:r>
    </w:p>
    <w:p w:rsidR="005E1E44" w:rsidRPr="0034114D" w:rsidRDefault="000A5FB2" w:rsidP="002864E4">
      <w:pPr>
        <w:jc w:val="both"/>
        <w:rPr>
          <w:rFonts w:ascii="Times New Roman" w:hAnsi="Times New Roman" w:cs="Times New Roman"/>
          <w:sz w:val="24"/>
          <w:szCs w:val="24"/>
        </w:rPr>
      </w:pPr>
      <w:r w:rsidRPr="0034114D">
        <w:rPr>
          <w:rFonts w:ascii="Times New Roman" w:hAnsi="Times New Roman" w:cs="Times New Roman"/>
          <w:sz w:val="24"/>
          <w:szCs w:val="24"/>
        </w:rPr>
        <w:t>This empathy for the other, stretching far beyond people’s own circle of family and friends was nurtured, according to historian Lynn Hunt</w:t>
      </w:r>
      <w:r w:rsidR="00D05033" w:rsidRPr="0034114D">
        <w:rPr>
          <w:rFonts w:ascii="Times New Roman" w:hAnsi="Times New Roman" w:cs="Times New Roman"/>
          <w:sz w:val="24"/>
          <w:szCs w:val="24"/>
        </w:rPr>
        <w:t>,</w:t>
      </w:r>
      <w:r w:rsidRPr="0034114D">
        <w:rPr>
          <w:rFonts w:ascii="Times New Roman" w:hAnsi="Times New Roman" w:cs="Times New Roman"/>
          <w:sz w:val="24"/>
          <w:szCs w:val="24"/>
        </w:rPr>
        <w:t xml:space="preserve"> by …</w:t>
      </w:r>
      <w:r w:rsidR="00DF008B" w:rsidRPr="0034114D">
        <w:rPr>
          <w:rFonts w:ascii="Times New Roman" w:hAnsi="Times New Roman" w:cs="Times New Roman"/>
          <w:sz w:val="24"/>
          <w:szCs w:val="24"/>
        </w:rPr>
        <w:t xml:space="preserve"> </w:t>
      </w:r>
      <w:r w:rsidR="00361294" w:rsidRPr="0034114D">
        <w:rPr>
          <w:rFonts w:ascii="Times New Roman" w:hAnsi="Times New Roman" w:cs="Times New Roman"/>
          <w:sz w:val="24"/>
          <w:szCs w:val="24"/>
        </w:rPr>
        <w:t>the novel.</w:t>
      </w:r>
      <w:r w:rsidR="002D19C4" w:rsidRPr="0034114D">
        <w:rPr>
          <w:rStyle w:val="FootnoteReference"/>
          <w:rFonts w:ascii="Times New Roman" w:hAnsi="Times New Roman" w:cs="Times New Roman"/>
          <w:sz w:val="24"/>
          <w:szCs w:val="24"/>
        </w:rPr>
        <w:footnoteReference w:id="6"/>
      </w:r>
      <w:r w:rsidR="00FE3599" w:rsidRPr="0034114D">
        <w:rPr>
          <w:rFonts w:ascii="Times New Roman" w:hAnsi="Times New Roman" w:cs="Times New Roman"/>
          <w:sz w:val="24"/>
          <w:szCs w:val="24"/>
        </w:rPr>
        <w:t xml:space="preserve"> T</w:t>
      </w:r>
      <w:r w:rsidRPr="0034114D">
        <w:rPr>
          <w:rFonts w:ascii="Times New Roman" w:hAnsi="Times New Roman" w:cs="Times New Roman"/>
          <w:sz w:val="24"/>
          <w:szCs w:val="24"/>
        </w:rPr>
        <w:t xml:space="preserve">he eighteenth century saw this new literary genre rise and spread. </w:t>
      </w:r>
      <w:r w:rsidR="00DF008B" w:rsidRPr="0034114D">
        <w:rPr>
          <w:rFonts w:ascii="Times New Roman" w:hAnsi="Times New Roman" w:cs="Times New Roman"/>
          <w:sz w:val="24"/>
          <w:szCs w:val="24"/>
        </w:rPr>
        <w:t xml:space="preserve">Novels like </w:t>
      </w:r>
      <w:r w:rsidR="00DF008B" w:rsidRPr="0034114D">
        <w:rPr>
          <w:rFonts w:ascii="Times New Roman" w:hAnsi="Times New Roman" w:cs="Times New Roman"/>
          <w:i/>
          <w:sz w:val="24"/>
          <w:szCs w:val="24"/>
        </w:rPr>
        <w:t>Pamela</w:t>
      </w:r>
      <w:r w:rsidR="00DF008B" w:rsidRPr="0034114D">
        <w:rPr>
          <w:rFonts w:ascii="Times New Roman" w:hAnsi="Times New Roman" w:cs="Times New Roman"/>
          <w:sz w:val="24"/>
          <w:szCs w:val="24"/>
        </w:rPr>
        <w:t xml:space="preserve"> by Richardson and </w:t>
      </w:r>
      <w:r w:rsidR="00DF008B" w:rsidRPr="0034114D">
        <w:rPr>
          <w:rFonts w:ascii="Times New Roman" w:hAnsi="Times New Roman" w:cs="Times New Roman"/>
          <w:i/>
          <w:sz w:val="24"/>
          <w:szCs w:val="24"/>
        </w:rPr>
        <w:t>Julie</w:t>
      </w:r>
      <w:r w:rsidR="00DF008B" w:rsidRPr="0034114D">
        <w:rPr>
          <w:rFonts w:ascii="Times New Roman" w:hAnsi="Times New Roman" w:cs="Times New Roman"/>
          <w:sz w:val="24"/>
          <w:szCs w:val="24"/>
        </w:rPr>
        <w:t xml:space="preserve"> by Rousseau enabled readers on a much wider s</w:t>
      </w:r>
      <w:r w:rsidR="00804D03" w:rsidRPr="0034114D">
        <w:rPr>
          <w:rFonts w:ascii="Times New Roman" w:hAnsi="Times New Roman" w:cs="Times New Roman"/>
          <w:sz w:val="24"/>
          <w:szCs w:val="24"/>
        </w:rPr>
        <w:t xml:space="preserve">cale than ever before to </w:t>
      </w:r>
      <w:proofErr w:type="spellStart"/>
      <w:r w:rsidR="00804D03" w:rsidRPr="0034114D">
        <w:rPr>
          <w:rFonts w:ascii="Times New Roman" w:hAnsi="Times New Roman" w:cs="Times New Roman"/>
          <w:sz w:val="24"/>
          <w:szCs w:val="24"/>
        </w:rPr>
        <w:t>emphathize</w:t>
      </w:r>
      <w:proofErr w:type="spellEnd"/>
      <w:r w:rsidR="00804D03" w:rsidRPr="0034114D">
        <w:rPr>
          <w:rFonts w:ascii="Times New Roman" w:hAnsi="Times New Roman" w:cs="Times New Roman"/>
          <w:sz w:val="24"/>
          <w:szCs w:val="24"/>
        </w:rPr>
        <w:t xml:space="preserve"> with people who were oppressed. It is no coincidence in Hunt’s view that the first declarations of human rights, with the American and French ones as the most famous examples, were created in those very same decades that these novels </w:t>
      </w:r>
      <w:r w:rsidR="00FE3599" w:rsidRPr="0034114D">
        <w:rPr>
          <w:rFonts w:ascii="Times New Roman" w:hAnsi="Times New Roman" w:cs="Times New Roman"/>
          <w:sz w:val="24"/>
          <w:szCs w:val="24"/>
        </w:rPr>
        <w:t>were read</w:t>
      </w:r>
      <w:r w:rsidR="00804D03" w:rsidRPr="0034114D">
        <w:rPr>
          <w:rFonts w:ascii="Times New Roman" w:hAnsi="Times New Roman" w:cs="Times New Roman"/>
          <w:sz w:val="24"/>
          <w:szCs w:val="24"/>
        </w:rPr>
        <w:t>.</w:t>
      </w:r>
      <w:r w:rsidR="00361294" w:rsidRPr="0034114D">
        <w:rPr>
          <w:rFonts w:ascii="Times New Roman" w:hAnsi="Times New Roman" w:cs="Times New Roman"/>
          <w:sz w:val="24"/>
          <w:szCs w:val="24"/>
        </w:rPr>
        <w:t xml:space="preserve"> Although human rights were not, as the title of her book claims, </w:t>
      </w:r>
      <w:r w:rsidR="00361294" w:rsidRPr="0034114D">
        <w:rPr>
          <w:rFonts w:ascii="Times New Roman" w:hAnsi="Times New Roman" w:cs="Times New Roman"/>
          <w:i/>
          <w:sz w:val="24"/>
          <w:szCs w:val="24"/>
        </w:rPr>
        <w:t>invented</w:t>
      </w:r>
      <w:r w:rsidR="00361294" w:rsidRPr="0034114D">
        <w:rPr>
          <w:rFonts w:ascii="Times New Roman" w:hAnsi="Times New Roman" w:cs="Times New Roman"/>
          <w:sz w:val="24"/>
          <w:szCs w:val="24"/>
        </w:rPr>
        <w:t xml:space="preserve"> in the eighteenth century – the idea is of course much older and the relevance in national and international politics much more recent –</w:t>
      </w:r>
      <w:r w:rsidR="00056E15" w:rsidRPr="0034114D">
        <w:rPr>
          <w:rFonts w:ascii="Times New Roman" w:hAnsi="Times New Roman" w:cs="Times New Roman"/>
          <w:sz w:val="24"/>
          <w:szCs w:val="24"/>
        </w:rPr>
        <w:t xml:space="preserve"> Hunt does</w:t>
      </w:r>
      <w:r w:rsidR="00D05033" w:rsidRPr="0034114D">
        <w:rPr>
          <w:rFonts w:ascii="Times New Roman" w:hAnsi="Times New Roman" w:cs="Times New Roman"/>
          <w:sz w:val="24"/>
          <w:szCs w:val="24"/>
        </w:rPr>
        <w:t xml:space="preserve"> bring</w:t>
      </w:r>
      <w:r w:rsidR="00361294" w:rsidRPr="0034114D">
        <w:rPr>
          <w:rFonts w:ascii="Times New Roman" w:hAnsi="Times New Roman" w:cs="Times New Roman"/>
          <w:sz w:val="24"/>
          <w:szCs w:val="24"/>
        </w:rPr>
        <w:t xml:space="preserve"> home an important point about human rights. They are </w:t>
      </w:r>
      <w:r w:rsidR="00361294" w:rsidRPr="0034114D">
        <w:rPr>
          <w:rFonts w:ascii="Times New Roman" w:hAnsi="Times New Roman" w:cs="Times New Roman"/>
          <w:i/>
          <w:sz w:val="24"/>
          <w:szCs w:val="24"/>
        </w:rPr>
        <w:t>imagined</w:t>
      </w:r>
      <w:r w:rsidR="00361294" w:rsidRPr="0034114D">
        <w:rPr>
          <w:rFonts w:ascii="Times New Roman" w:hAnsi="Times New Roman" w:cs="Times New Roman"/>
          <w:sz w:val="24"/>
          <w:szCs w:val="24"/>
        </w:rPr>
        <w:t>.</w:t>
      </w:r>
      <w:r w:rsidR="00367BCF" w:rsidRPr="0034114D">
        <w:rPr>
          <w:rFonts w:ascii="Times New Roman" w:hAnsi="Times New Roman" w:cs="Times New Roman"/>
          <w:sz w:val="24"/>
          <w:szCs w:val="24"/>
        </w:rPr>
        <w:t xml:space="preserve"> Indeed, just like the </w:t>
      </w:r>
      <w:r w:rsidR="00D50D6F" w:rsidRPr="0034114D">
        <w:rPr>
          <w:rFonts w:ascii="Times New Roman" w:hAnsi="Times New Roman" w:cs="Times New Roman"/>
          <w:sz w:val="24"/>
          <w:szCs w:val="24"/>
        </w:rPr>
        <w:t xml:space="preserve">country of the </w:t>
      </w:r>
      <w:r w:rsidR="00367BCF" w:rsidRPr="0034114D">
        <w:rPr>
          <w:rFonts w:ascii="Times New Roman" w:hAnsi="Times New Roman" w:cs="Times New Roman"/>
          <w:sz w:val="24"/>
          <w:szCs w:val="24"/>
        </w:rPr>
        <w:t>Neth</w:t>
      </w:r>
      <w:r w:rsidR="00FF6867" w:rsidRPr="0034114D">
        <w:rPr>
          <w:rFonts w:ascii="Times New Roman" w:hAnsi="Times New Roman" w:cs="Times New Roman"/>
          <w:sz w:val="24"/>
          <w:szCs w:val="24"/>
        </w:rPr>
        <w:t>erlands</w:t>
      </w:r>
      <w:r w:rsidR="00736DA2" w:rsidRPr="0034114D">
        <w:rPr>
          <w:rFonts w:ascii="Times New Roman" w:hAnsi="Times New Roman" w:cs="Times New Roman"/>
          <w:sz w:val="24"/>
          <w:szCs w:val="24"/>
        </w:rPr>
        <w:t xml:space="preserve"> (which was imagined in this very grand hall a few centuries ago in the Union of Utrecht)</w:t>
      </w:r>
      <w:r w:rsidR="00FF6867" w:rsidRPr="0034114D">
        <w:rPr>
          <w:rFonts w:ascii="Times New Roman" w:hAnsi="Times New Roman" w:cs="Times New Roman"/>
          <w:sz w:val="24"/>
          <w:szCs w:val="24"/>
        </w:rPr>
        <w:t>,</w:t>
      </w:r>
      <w:r w:rsidR="00736DA2" w:rsidRPr="0034114D">
        <w:rPr>
          <w:rFonts w:ascii="Times New Roman" w:hAnsi="Times New Roman" w:cs="Times New Roman"/>
          <w:sz w:val="24"/>
          <w:szCs w:val="24"/>
        </w:rPr>
        <w:t xml:space="preserve"> but also</w:t>
      </w:r>
      <w:r w:rsidR="00FF6867" w:rsidRPr="0034114D">
        <w:rPr>
          <w:rFonts w:ascii="Times New Roman" w:hAnsi="Times New Roman" w:cs="Times New Roman"/>
          <w:sz w:val="24"/>
          <w:szCs w:val="24"/>
        </w:rPr>
        <w:t xml:space="preserve"> money, or </w:t>
      </w:r>
      <w:r w:rsidR="00405DE5" w:rsidRPr="0034114D">
        <w:rPr>
          <w:rFonts w:ascii="Times New Roman" w:hAnsi="Times New Roman" w:cs="Times New Roman"/>
          <w:sz w:val="24"/>
          <w:szCs w:val="24"/>
        </w:rPr>
        <w:t>Mickey Mouse</w:t>
      </w:r>
      <w:r w:rsidR="00367BCF" w:rsidRPr="0034114D">
        <w:rPr>
          <w:rFonts w:ascii="Times New Roman" w:hAnsi="Times New Roman" w:cs="Times New Roman"/>
          <w:sz w:val="24"/>
          <w:szCs w:val="24"/>
        </w:rPr>
        <w:t>, human rights</w:t>
      </w:r>
      <w:r w:rsidR="00FF6867" w:rsidRPr="0034114D">
        <w:rPr>
          <w:rFonts w:ascii="Times New Roman" w:hAnsi="Times New Roman" w:cs="Times New Roman"/>
          <w:sz w:val="24"/>
          <w:szCs w:val="24"/>
        </w:rPr>
        <w:t xml:space="preserve"> are figments of our very fertile imaginations, as another historian, Yuval Harari, has put it.</w:t>
      </w:r>
      <w:r w:rsidR="00FF6867" w:rsidRPr="0034114D">
        <w:rPr>
          <w:rStyle w:val="FootnoteReference"/>
          <w:rFonts w:ascii="Times New Roman" w:hAnsi="Times New Roman" w:cs="Times New Roman"/>
          <w:sz w:val="24"/>
          <w:szCs w:val="24"/>
        </w:rPr>
        <w:footnoteReference w:id="7"/>
      </w:r>
      <w:r w:rsidR="00056E15" w:rsidRPr="0034114D">
        <w:rPr>
          <w:rFonts w:ascii="Times New Roman" w:hAnsi="Times New Roman" w:cs="Times New Roman"/>
          <w:sz w:val="24"/>
          <w:szCs w:val="24"/>
        </w:rPr>
        <w:t xml:space="preserve"> This</w:t>
      </w:r>
      <w:r w:rsidR="00FF6867" w:rsidRPr="0034114D">
        <w:rPr>
          <w:rFonts w:ascii="Times New Roman" w:hAnsi="Times New Roman" w:cs="Times New Roman"/>
          <w:sz w:val="24"/>
          <w:szCs w:val="24"/>
        </w:rPr>
        <w:t xml:space="preserve"> </w:t>
      </w:r>
      <w:r w:rsidR="00056E15" w:rsidRPr="0034114D">
        <w:rPr>
          <w:rFonts w:ascii="Times New Roman" w:hAnsi="Times New Roman" w:cs="Times New Roman"/>
          <w:sz w:val="24"/>
          <w:szCs w:val="24"/>
        </w:rPr>
        <w:t>very</w:t>
      </w:r>
      <w:r w:rsidR="00FF6867" w:rsidRPr="0034114D">
        <w:rPr>
          <w:rFonts w:ascii="Times New Roman" w:hAnsi="Times New Roman" w:cs="Times New Roman"/>
          <w:sz w:val="24"/>
          <w:szCs w:val="24"/>
        </w:rPr>
        <w:t xml:space="preserve"> capacity to </w:t>
      </w:r>
      <w:r w:rsidR="00FF6867" w:rsidRPr="0034114D">
        <w:rPr>
          <w:rFonts w:ascii="Times New Roman" w:hAnsi="Times New Roman" w:cs="Times New Roman"/>
          <w:sz w:val="24"/>
          <w:szCs w:val="24"/>
        </w:rPr>
        <w:lastRenderedPageBreak/>
        <w:t>imagine things is in his view what distinguishes humans from other animals.</w:t>
      </w:r>
      <w:r w:rsidR="00056E15" w:rsidRPr="0034114D">
        <w:rPr>
          <w:rFonts w:ascii="Times New Roman" w:hAnsi="Times New Roman" w:cs="Times New Roman"/>
          <w:sz w:val="24"/>
          <w:szCs w:val="24"/>
        </w:rPr>
        <w:t xml:space="preserve"> </w:t>
      </w:r>
      <w:r w:rsidR="006C63BF" w:rsidRPr="0034114D">
        <w:rPr>
          <w:rFonts w:ascii="Times New Roman" w:hAnsi="Times New Roman" w:cs="Times New Roman"/>
          <w:sz w:val="24"/>
          <w:szCs w:val="24"/>
        </w:rPr>
        <w:t xml:space="preserve">Like humans, animals may laugh or </w:t>
      </w:r>
      <w:r w:rsidR="006B1C57" w:rsidRPr="0034114D">
        <w:rPr>
          <w:rFonts w:ascii="Times New Roman" w:hAnsi="Times New Roman" w:cs="Times New Roman"/>
          <w:sz w:val="24"/>
          <w:szCs w:val="24"/>
        </w:rPr>
        <w:t>even fool each</w:t>
      </w:r>
      <w:r w:rsidR="00665192">
        <w:rPr>
          <w:rFonts w:ascii="Times New Roman" w:hAnsi="Times New Roman" w:cs="Times New Roman"/>
          <w:sz w:val="24"/>
          <w:szCs w:val="24"/>
        </w:rPr>
        <w:t xml:space="preserve"> </w:t>
      </w:r>
      <w:r w:rsidR="006B1C57" w:rsidRPr="0034114D">
        <w:rPr>
          <w:rFonts w:ascii="Times New Roman" w:hAnsi="Times New Roman" w:cs="Times New Roman"/>
          <w:sz w:val="24"/>
          <w:szCs w:val="24"/>
        </w:rPr>
        <w:t>other, but imagining</w:t>
      </w:r>
      <w:r w:rsidR="006C63BF" w:rsidRPr="0034114D">
        <w:rPr>
          <w:rFonts w:ascii="Times New Roman" w:hAnsi="Times New Roman" w:cs="Times New Roman"/>
          <w:sz w:val="24"/>
          <w:szCs w:val="24"/>
        </w:rPr>
        <w:t xml:space="preserve"> non-existent things is not something a single </w:t>
      </w:r>
      <w:r w:rsidR="00FE3599" w:rsidRPr="0034114D">
        <w:rPr>
          <w:rFonts w:ascii="Times New Roman" w:hAnsi="Times New Roman" w:cs="Times New Roman"/>
          <w:sz w:val="24"/>
          <w:szCs w:val="24"/>
        </w:rPr>
        <w:t>fox or hedgehog is capable of</w:t>
      </w:r>
      <w:r w:rsidR="006C63BF" w:rsidRPr="0034114D">
        <w:rPr>
          <w:rFonts w:ascii="Times New Roman" w:hAnsi="Times New Roman" w:cs="Times New Roman"/>
          <w:sz w:val="24"/>
          <w:szCs w:val="24"/>
        </w:rPr>
        <w:t xml:space="preserve"> (at least as far as we human</w:t>
      </w:r>
      <w:r w:rsidR="00FE3599" w:rsidRPr="0034114D">
        <w:rPr>
          <w:rFonts w:ascii="Times New Roman" w:hAnsi="Times New Roman" w:cs="Times New Roman"/>
          <w:sz w:val="24"/>
          <w:szCs w:val="24"/>
        </w:rPr>
        <w:t>s</w:t>
      </w:r>
      <w:r w:rsidR="006C63BF" w:rsidRPr="0034114D">
        <w:rPr>
          <w:rFonts w:ascii="Times New Roman" w:hAnsi="Times New Roman" w:cs="Times New Roman"/>
          <w:sz w:val="24"/>
          <w:szCs w:val="24"/>
        </w:rPr>
        <w:t xml:space="preserve"> are aware). This skill of imagination</w:t>
      </w:r>
      <w:r w:rsidR="00056E15" w:rsidRPr="0034114D">
        <w:rPr>
          <w:rFonts w:ascii="Times New Roman" w:hAnsi="Times New Roman" w:cs="Times New Roman"/>
          <w:sz w:val="24"/>
          <w:szCs w:val="24"/>
        </w:rPr>
        <w:t xml:space="preserve"> enables us to cooperate, for good or bad, in larger groups.</w:t>
      </w:r>
      <w:r w:rsidR="00C01A91" w:rsidRPr="0034114D">
        <w:rPr>
          <w:rFonts w:ascii="Times New Roman" w:hAnsi="Times New Roman" w:cs="Times New Roman"/>
          <w:sz w:val="24"/>
          <w:szCs w:val="24"/>
        </w:rPr>
        <w:t xml:space="preserve"> And these products of our imagination</w:t>
      </w:r>
      <w:r w:rsidR="00FF6867" w:rsidRPr="0034114D">
        <w:rPr>
          <w:rFonts w:ascii="Times New Roman" w:hAnsi="Times New Roman" w:cs="Times New Roman"/>
          <w:sz w:val="24"/>
          <w:szCs w:val="24"/>
        </w:rPr>
        <w:t xml:space="preserve"> </w:t>
      </w:r>
      <w:r w:rsidR="00C01A91" w:rsidRPr="0034114D">
        <w:rPr>
          <w:rFonts w:ascii="Times New Roman" w:hAnsi="Times New Roman" w:cs="Times New Roman"/>
          <w:sz w:val="24"/>
          <w:szCs w:val="24"/>
        </w:rPr>
        <w:t xml:space="preserve">have very real consequences in reality – </w:t>
      </w:r>
      <w:r w:rsidR="00FF6867" w:rsidRPr="0034114D">
        <w:rPr>
          <w:rFonts w:ascii="Times New Roman" w:hAnsi="Times New Roman" w:cs="Times New Roman"/>
          <w:sz w:val="24"/>
          <w:szCs w:val="24"/>
        </w:rPr>
        <w:t xml:space="preserve">people may kill in the </w:t>
      </w:r>
      <w:r w:rsidR="00C01A91" w:rsidRPr="0034114D">
        <w:rPr>
          <w:rFonts w:ascii="Times New Roman" w:hAnsi="Times New Roman" w:cs="Times New Roman"/>
          <w:sz w:val="24"/>
          <w:szCs w:val="24"/>
        </w:rPr>
        <w:t>name of their country, buy good</w:t>
      </w:r>
      <w:r w:rsidR="00FF6867" w:rsidRPr="0034114D">
        <w:rPr>
          <w:rFonts w:ascii="Times New Roman" w:hAnsi="Times New Roman" w:cs="Times New Roman"/>
          <w:sz w:val="24"/>
          <w:szCs w:val="24"/>
        </w:rPr>
        <w:t xml:space="preserve">s </w:t>
      </w:r>
      <w:r w:rsidR="00C01A91" w:rsidRPr="0034114D">
        <w:rPr>
          <w:rFonts w:ascii="Times New Roman" w:hAnsi="Times New Roman" w:cs="Times New Roman"/>
          <w:sz w:val="24"/>
          <w:szCs w:val="24"/>
        </w:rPr>
        <w:t xml:space="preserve">across the globe </w:t>
      </w:r>
      <w:r w:rsidR="00FF6867" w:rsidRPr="0034114D">
        <w:rPr>
          <w:rFonts w:ascii="Times New Roman" w:hAnsi="Times New Roman" w:cs="Times New Roman"/>
          <w:sz w:val="24"/>
          <w:szCs w:val="24"/>
        </w:rPr>
        <w:t xml:space="preserve">with their money </w:t>
      </w:r>
      <w:r w:rsidR="00C01A91" w:rsidRPr="0034114D">
        <w:rPr>
          <w:rFonts w:ascii="Times New Roman" w:hAnsi="Times New Roman" w:cs="Times New Roman"/>
          <w:sz w:val="24"/>
          <w:szCs w:val="24"/>
        </w:rPr>
        <w:t xml:space="preserve">or build entire theme parks for their </w:t>
      </w:r>
      <w:proofErr w:type="spellStart"/>
      <w:r w:rsidR="00C01A91" w:rsidRPr="0034114D">
        <w:rPr>
          <w:rFonts w:ascii="Times New Roman" w:hAnsi="Times New Roman" w:cs="Times New Roman"/>
          <w:sz w:val="24"/>
          <w:szCs w:val="24"/>
        </w:rPr>
        <w:t>favorite</w:t>
      </w:r>
      <w:proofErr w:type="spellEnd"/>
      <w:r w:rsidR="00C01A91" w:rsidRPr="0034114D">
        <w:rPr>
          <w:rFonts w:ascii="Times New Roman" w:hAnsi="Times New Roman" w:cs="Times New Roman"/>
          <w:sz w:val="24"/>
          <w:szCs w:val="24"/>
        </w:rPr>
        <w:t xml:space="preserve"> cartoon character.</w:t>
      </w:r>
      <w:r w:rsidR="005E1E44" w:rsidRPr="0034114D">
        <w:rPr>
          <w:rFonts w:ascii="Times New Roman" w:hAnsi="Times New Roman" w:cs="Times New Roman"/>
          <w:sz w:val="24"/>
          <w:szCs w:val="24"/>
        </w:rPr>
        <w:t xml:space="preserve"> </w:t>
      </w:r>
    </w:p>
    <w:p w:rsidR="00A93027" w:rsidRPr="0034114D" w:rsidRDefault="006C63BF"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 leap of imagination </w:t>
      </w:r>
      <w:r w:rsidR="00FE3599" w:rsidRPr="0034114D">
        <w:rPr>
          <w:rFonts w:ascii="Times New Roman" w:hAnsi="Times New Roman" w:cs="Times New Roman"/>
          <w:sz w:val="24"/>
          <w:szCs w:val="24"/>
        </w:rPr>
        <w:t xml:space="preserve">towards human rights </w:t>
      </w:r>
      <w:r w:rsidRPr="0034114D">
        <w:rPr>
          <w:rFonts w:ascii="Times New Roman" w:hAnsi="Times New Roman" w:cs="Times New Roman"/>
          <w:sz w:val="24"/>
          <w:szCs w:val="24"/>
        </w:rPr>
        <w:t>did not happen in one go, however, and faced several setbacks after it</w:t>
      </w:r>
      <w:r w:rsidR="00FA5A9C">
        <w:rPr>
          <w:rFonts w:ascii="Times New Roman" w:hAnsi="Times New Roman" w:cs="Times New Roman"/>
          <w:sz w:val="24"/>
          <w:szCs w:val="24"/>
        </w:rPr>
        <w:t xml:space="preserve"> flourished in</w:t>
      </w:r>
      <w:r w:rsidRPr="0034114D">
        <w:rPr>
          <w:rFonts w:ascii="Times New Roman" w:hAnsi="Times New Roman" w:cs="Times New Roman"/>
          <w:sz w:val="24"/>
          <w:szCs w:val="24"/>
        </w:rPr>
        <w:t xml:space="preserve"> the Enlightenment. </w:t>
      </w:r>
      <w:r w:rsidR="00A93027" w:rsidRPr="0034114D">
        <w:rPr>
          <w:rFonts w:ascii="Times New Roman" w:hAnsi="Times New Roman" w:cs="Times New Roman"/>
          <w:sz w:val="24"/>
          <w:szCs w:val="24"/>
        </w:rPr>
        <w:t>The nineteenth century saw a turn towards nationalism which</w:t>
      </w:r>
      <w:r w:rsidR="00B320A9" w:rsidRPr="0034114D">
        <w:rPr>
          <w:rFonts w:ascii="Times New Roman" w:hAnsi="Times New Roman" w:cs="Times New Roman"/>
          <w:sz w:val="24"/>
          <w:szCs w:val="24"/>
        </w:rPr>
        <w:t>,</w:t>
      </w:r>
      <w:r w:rsidR="00E92978" w:rsidRPr="0034114D">
        <w:rPr>
          <w:rFonts w:ascii="Times New Roman" w:hAnsi="Times New Roman" w:cs="Times New Roman"/>
          <w:sz w:val="24"/>
          <w:szCs w:val="24"/>
        </w:rPr>
        <w:t xml:space="preserve"> far into the twentieth century</w:t>
      </w:r>
      <w:r w:rsidR="00B320A9" w:rsidRPr="0034114D">
        <w:rPr>
          <w:rFonts w:ascii="Times New Roman" w:hAnsi="Times New Roman" w:cs="Times New Roman"/>
          <w:sz w:val="24"/>
          <w:szCs w:val="24"/>
        </w:rPr>
        <w:t>,</w:t>
      </w:r>
      <w:r w:rsidR="00E92978" w:rsidRPr="0034114D">
        <w:rPr>
          <w:rFonts w:ascii="Times New Roman" w:hAnsi="Times New Roman" w:cs="Times New Roman"/>
          <w:sz w:val="24"/>
          <w:szCs w:val="24"/>
        </w:rPr>
        <w:t xml:space="preserve"> </w:t>
      </w:r>
      <w:r w:rsidR="00B320A9" w:rsidRPr="0034114D">
        <w:rPr>
          <w:rFonts w:ascii="Times New Roman" w:hAnsi="Times New Roman" w:cs="Times New Roman"/>
          <w:sz w:val="24"/>
          <w:szCs w:val="24"/>
        </w:rPr>
        <w:t>remained stronger in the West</w:t>
      </w:r>
      <w:r w:rsidR="00A93027" w:rsidRPr="0034114D">
        <w:rPr>
          <w:rFonts w:ascii="Times New Roman" w:hAnsi="Times New Roman" w:cs="Times New Roman"/>
          <w:sz w:val="24"/>
          <w:szCs w:val="24"/>
        </w:rPr>
        <w:t xml:space="preserve"> than </w:t>
      </w:r>
      <w:r w:rsidR="00B320A9" w:rsidRPr="0034114D">
        <w:rPr>
          <w:rFonts w:ascii="Times New Roman" w:hAnsi="Times New Roman" w:cs="Times New Roman"/>
          <w:sz w:val="24"/>
          <w:szCs w:val="24"/>
        </w:rPr>
        <w:t xml:space="preserve">universalist ideologies, whether they were about </w:t>
      </w:r>
      <w:r w:rsidR="0034524B" w:rsidRPr="0034114D">
        <w:rPr>
          <w:rFonts w:ascii="Times New Roman" w:hAnsi="Times New Roman" w:cs="Times New Roman"/>
          <w:sz w:val="24"/>
          <w:szCs w:val="24"/>
        </w:rPr>
        <w:t>civil</w:t>
      </w:r>
      <w:r w:rsidR="00B320A9" w:rsidRPr="0034114D">
        <w:rPr>
          <w:rFonts w:ascii="Times New Roman" w:hAnsi="Times New Roman" w:cs="Times New Roman"/>
          <w:sz w:val="24"/>
          <w:szCs w:val="24"/>
        </w:rPr>
        <w:t xml:space="preserve"> and political rights or the rights of workers. No wonder then that the first large-scale international rights agreements, in the period between the two World Wars</w:t>
      </w:r>
      <w:r w:rsidR="00665192">
        <w:rPr>
          <w:rFonts w:ascii="Times New Roman" w:hAnsi="Times New Roman" w:cs="Times New Roman"/>
          <w:sz w:val="24"/>
          <w:szCs w:val="24"/>
        </w:rPr>
        <w:t>,</w:t>
      </w:r>
      <w:r w:rsidR="00B320A9" w:rsidRPr="0034114D">
        <w:rPr>
          <w:rFonts w:ascii="Times New Roman" w:hAnsi="Times New Roman" w:cs="Times New Roman"/>
          <w:sz w:val="24"/>
          <w:szCs w:val="24"/>
        </w:rPr>
        <w:t xml:space="preserve"> concerned the protection of nation</w:t>
      </w:r>
      <w:r w:rsidR="006B1C57" w:rsidRPr="0034114D">
        <w:rPr>
          <w:rFonts w:ascii="Times New Roman" w:hAnsi="Times New Roman" w:cs="Times New Roman"/>
          <w:sz w:val="24"/>
          <w:szCs w:val="24"/>
        </w:rPr>
        <w:t>al minorities: in many ways these minorities</w:t>
      </w:r>
      <w:r w:rsidR="00B320A9" w:rsidRPr="0034114D">
        <w:rPr>
          <w:rFonts w:ascii="Times New Roman" w:hAnsi="Times New Roman" w:cs="Times New Roman"/>
          <w:sz w:val="24"/>
          <w:szCs w:val="24"/>
        </w:rPr>
        <w:t xml:space="preserve"> were perceived a</w:t>
      </w:r>
      <w:r w:rsidR="00FE3599" w:rsidRPr="0034114D">
        <w:rPr>
          <w:rFonts w:ascii="Times New Roman" w:hAnsi="Times New Roman" w:cs="Times New Roman"/>
          <w:sz w:val="24"/>
          <w:szCs w:val="24"/>
        </w:rPr>
        <w:t>s a country’s own nationals who</w:t>
      </w:r>
      <w:r w:rsidR="00B320A9" w:rsidRPr="0034114D">
        <w:rPr>
          <w:rFonts w:ascii="Times New Roman" w:hAnsi="Times New Roman" w:cs="Times New Roman"/>
          <w:sz w:val="24"/>
          <w:szCs w:val="24"/>
        </w:rPr>
        <w:t xml:space="preserve"> had ended up in the wrong state. It was only after the Second World War that the universalist movement came back in full force, even if only for a short time, in the years of the drafting of the Universal Declaration of Human Rights.</w:t>
      </w:r>
      <w:r w:rsidR="004661C9" w:rsidRPr="0034114D">
        <w:rPr>
          <w:rFonts w:ascii="Times New Roman" w:hAnsi="Times New Roman" w:cs="Times New Roman"/>
          <w:sz w:val="24"/>
          <w:szCs w:val="24"/>
        </w:rPr>
        <w:t xml:space="preserve"> And even then, nationalist prejudice still lingered. </w:t>
      </w:r>
      <w:r w:rsidR="00A0140E" w:rsidRPr="0034114D">
        <w:rPr>
          <w:rFonts w:ascii="Times New Roman" w:hAnsi="Times New Roman" w:cs="Times New Roman"/>
          <w:sz w:val="24"/>
          <w:szCs w:val="24"/>
        </w:rPr>
        <w:t xml:space="preserve">The </w:t>
      </w:r>
      <w:r w:rsidR="0034524B" w:rsidRPr="0034114D">
        <w:rPr>
          <w:rFonts w:ascii="Times New Roman" w:hAnsi="Times New Roman" w:cs="Times New Roman"/>
          <w:sz w:val="24"/>
          <w:szCs w:val="24"/>
        </w:rPr>
        <w:t xml:space="preserve">most </w:t>
      </w:r>
      <w:proofErr w:type="spellStart"/>
      <w:r w:rsidR="0034524B" w:rsidRPr="0034114D">
        <w:rPr>
          <w:rFonts w:ascii="Times New Roman" w:hAnsi="Times New Roman" w:cs="Times New Roman"/>
          <w:sz w:val="24"/>
          <w:szCs w:val="24"/>
        </w:rPr>
        <w:t>conspicious</w:t>
      </w:r>
      <w:proofErr w:type="spellEnd"/>
      <w:r w:rsidR="0034524B" w:rsidRPr="0034114D">
        <w:rPr>
          <w:rFonts w:ascii="Times New Roman" w:hAnsi="Times New Roman" w:cs="Times New Roman"/>
          <w:sz w:val="24"/>
          <w:szCs w:val="24"/>
        </w:rPr>
        <w:t xml:space="preserve"> example is that one of the people considered to become a member of the Human Rights Commission, </w:t>
      </w:r>
      <w:proofErr w:type="spellStart"/>
      <w:r w:rsidR="0034524B" w:rsidRPr="0034114D">
        <w:rPr>
          <w:rFonts w:ascii="Times New Roman" w:hAnsi="Times New Roman" w:cs="Times New Roman"/>
          <w:sz w:val="24"/>
          <w:szCs w:val="24"/>
        </w:rPr>
        <w:t>Hersch</w:t>
      </w:r>
      <w:proofErr w:type="spellEnd"/>
      <w:r w:rsidR="0034524B" w:rsidRPr="0034114D">
        <w:rPr>
          <w:rFonts w:ascii="Times New Roman" w:hAnsi="Times New Roman" w:cs="Times New Roman"/>
          <w:sz w:val="24"/>
          <w:szCs w:val="24"/>
        </w:rPr>
        <w:t xml:space="preserve"> </w:t>
      </w:r>
      <w:proofErr w:type="spellStart"/>
      <w:r w:rsidR="0034524B" w:rsidRPr="0034114D">
        <w:rPr>
          <w:rFonts w:ascii="Times New Roman" w:hAnsi="Times New Roman" w:cs="Times New Roman"/>
          <w:sz w:val="24"/>
          <w:szCs w:val="24"/>
        </w:rPr>
        <w:t>Lauterpacht</w:t>
      </w:r>
      <w:proofErr w:type="spellEnd"/>
      <w:r w:rsidR="0034524B" w:rsidRPr="0034114D">
        <w:rPr>
          <w:rFonts w:ascii="Times New Roman" w:hAnsi="Times New Roman" w:cs="Times New Roman"/>
          <w:sz w:val="24"/>
          <w:szCs w:val="24"/>
        </w:rPr>
        <w:t>, was rejected as an option by the legal advisor of the Foreign Office o</w:t>
      </w:r>
      <w:r w:rsidR="006B1C57" w:rsidRPr="0034114D">
        <w:rPr>
          <w:rFonts w:ascii="Times New Roman" w:hAnsi="Times New Roman" w:cs="Times New Roman"/>
          <w:sz w:val="24"/>
          <w:szCs w:val="24"/>
        </w:rPr>
        <w:t>f the United Kingdom. He stated, and I quote:</w:t>
      </w:r>
    </w:p>
    <w:p w:rsidR="0034524B" w:rsidRPr="0034114D" w:rsidRDefault="0034524B" w:rsidP="002864E4">
      <w:pPr>
        <w:jc w:val="both"/>
        <w:rPr>
          <w:rFonts w:ascii="Times New Roman" w:hAnsi="Times New Roman" w:cs="Times New Roman"/>
          <w:sz w:val="24"/>
          <w:szCs w:val="24"/>
        </w:rPr>
      </w:pPr>
      <w:r w:rsidRPr="0034114D">
        <w:rPr>
          <w:rFonts w:ascii="Times New Roman" w:hAnsi="Times New Roman" w:cs="Times New Roman"/>
          <w:sz w:val="24"/>
          <w:szCs w:val="24"/>
        </w:rPr>
        <w:tab/>
        <w:t xml:space="preserve">“Professor </w:t>
      </w:r>
      <w:proofErr w:type="spellStart"/>
      <w:r w:rsidRPr="0034114D">
        <w:rPr>
          <w:rFonts w:ascii="Times New Roman" w:hAnsi="Times New Roman" w:cs="Times New Roman"/>
          <w:sz w:val="24"/>
          <w:szCs w:val="24"/>
        </w:rPr>
        <w:t>Lauterpacht</w:t>
      </w:r>
      <w:proofErr w:type="spellEnd"/>
      <w:r w:rsidRPr="0034114D">
        <w:rPr>
          <w:rFonts w:ascii="Times New Roman" w:hAnsi="Times New Roman" w:cs="Times New Roman"/>
          <w:sz w:val="24"/>
          <w:szCs w:val="24"/>
        </w:rPr>
        <w:t>, although a distinguished and industrious international lawyer, is, when all is said and done, a Jew fairly recently come from Vienna. Emphatically, I th</w:t>
      </w:r>
      <w:r w:rsidR="003C6F75" w:rsidRPr="0034114D">
        <w:rPr>
          <w:rFonts w:ascii="Times New Roman" w:hAnsi="Times New Roman" w:cs="Times New Roman"/>
          <w:sz w:val="24"/>
          <w:szCs w:val="24"/>
        </w:rPr>
        <w:t xml:space="preserve">ink that the representative of His Majesty’s Government on human rights must be a very English Englishman imbued throughout his life and hereditary to </w:t>
      </w:r>
      <w:r w:rsidR="006B1C57" w:rsidRPr="0034114D">
        <w:rPr>
          <w:rFonts w:ascii="Times New Roman" w:hAnsi="Times New Roman" w:cs="Times New Roman"/>
          <w:sz w:val="24"/>
          <w:szCs w:val="24"/>
        </w:rPr>
        <w:t>t</w:t>
      </w:r>
      <w:r w:rsidR="003C6F75" w:rsidRPr="0034114D">
        <w:rPr>
          <w:rFonts w:ascii="Times New Roman" w:hAnsi="Times New Roman" w:cs="Times New Roman"/>
          <w:sz w:val="24"/>
          <w:szCs w:val="24"/>
        </w:rPr>
        <w:t>he real meaning of human rights as we understand them in this country.”</w:t>
      </w:r>
      <w:r w:rsidR="00B375C0" w:rsidRPr="0034114D">
        <w:rPr>
          <w:rStyle w:val="FootnoteReference"/>
          <w:rFonts w:ascii="Times New Roman" w:hAnsi="Times New Roman" w:cs="Times New Roman"/>
          <w:sz w:val="24"/>
          <w:szCs w:val="24"/>
        </w:rPr>
        <w:footnoteReference w:id="8"/>
      </w:r>
      <w:r w:rsidR="003C6F75" w:rsidRPr="0034114D">
        <w:rPr>
          <w:rFonts w:ascii="Times New Roman" w:hAnsi="Times New Roman" w:cs="Times New Roman"/>
          <w:sz w:val="24"/>
          <w:szCs w:val="24"/>
        </w:rPr>
        <w:t xml:space="preserve"> </w:t>
      </w:r>
    </w:p>
    <w:p w:rsidR="003C6F75" w:rsidRPr="0034114D" w:rsidRDefault="003C6F75"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End of quote. One of the giants of international law and author of the first </w:t>
      </w:r>
      <w:r w:rsidR="00B375C0" w:rsidRPr="0034114D">
        <w:rPr>
          <w:rFonts w:ascii="Times New Roman" w:hAnsi="Times New Roman" w:cs="Times New Roman"/>
          <w:sz w:val="24"/>
          <w:szCs w:val="24"/>
        </w:rPr>
        <w:t xml:space="preserve">book arguing for the international protection of human rights simply discarded by petty prejudice. </w:t>
      </w:r>
      <w:r w:rsidR="00762432" w:rsidRPr="0034114D">
        <w:rPr>
          <w:rFonts w:ascii="Times New Roman" w:hAnsi="Times New Roman" w:cs="Times New Roman"/>
          <w:sz w:val="24"/>
          <w:szCs w:val="24"/>
        </w:rPr>
        <w:t>People</w:t>
      </w:r>
      <w:r w:rsidR="009015FE" w:rsidRPr="0034114D">
        <w:rPr>
          <w:rFonts w:ascii="Times New Roman" w:hAnsi="Times New Roman" w:cs="Times New Roman"/>
          <w:sz w:val="24"/>
          <w:szCs w:val="24"/>
        </w:rPr>
        <w:t xml:space="preserve"> </w:t>
      </w:r>
      <w:r w:rsidR="00FE3599" w:rsidRPr="0034114D">
        <w:rPr>
          <w:rFonts w:ascii="Times New Roman" w:hAnsi="Times New Roman" w:cs="Times New Roman"/>
          <w:sz w:val="24"/>
          <w:szCs w:val="24"/>
        </w:rPr>
        <w:t xml:space="preserve">among you </w:t>
      </w:r>
      <w:r w:rsidR="009015FE" w:rsidRPr="0034114D">
        <w:rPr>
          <w:rFonts w:ascii="Times New Roman" w:hAnsi="Times New Roman" w:cs="Times New Roman"/>
          <w:sz w:val="24"/>
          <w:szCs w:val="24"/>
        </w:rPr>
        <w:t>believing in the absurdity of things, may not be surprised that this legal adviser was a namesake of the famous playwright: Beckett.</w:t>
      </w:r>
      <w:r w:rsidR="00B61C5B" w:rsidRPr="0034114D">
        <w:rPr>
          <w:rFonts w:ascii="Times New Roman" w:hAnsi="Times New Roman" w:cs="Times New Roman"/>
          <w:sz w:val="24"/>
          <w:szCs w:val="24"/>
        </w:rPr>
        <w:t xml:space="preserve"> </w:t>
      </w:r>
    </w:p>
    <w:p w:rsidR="005F1ED7" w:rsidRPr="0034114D" w:rsidRDefault="005F1ED7" w:rsidP="005F1ED7">
      <w:pPr>
        <w:jc w:val="center"/>
        <w:rPr>
          <w:rFonts w:ascii="Times New Roman" w:hAnsi="Times New Roman" w:cs="Times New Roman"/>
          <w:sz w:val="24"/>
          <w:szCs w:val="24"/>
        </w:rPr>
      </w:pPr>
      <w:r w:rsidRPr="0034114D">
        <w:rPr>
          <w:rFonts w:ascii="Times New Roman" w:hAnsi="Times New Roman" w:cs="Times New Roman"/>
          <w:sz w:val="24"/>
          <w:szCs w:val="24"/>
        </w:rPr>
        <w:t>*</w:t>
      </w:r>
    </w:p>
    <w:p w:rsidR="003C6F75" w:rsidRPr="0034114D" w:rsidRDefault="00A36584"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 drafting of the Universal Declaration itself is </w:t>
      </w:r>
      <w:r w:rsidR="00FE3599" w:rsidRPr="0034114D">
        <w:rPr>
          <w:rFonts w:ascii="Times New Roman" w:hAnsi="Times New Roman" w:cs="Times New Roman"/>
          <w:sz w:val="24"/>
          <w:szCs w:val="24"/>
        </w:rPr>
        <w:t>a telling</w:t>
      </w:r>
      <w:r w:rsidRPr="0034114D">
        <w:rPr>
          <w:rFonts w:ascii="Times New Roman" w:hAnsi="Times New Roman" w:cs="Times New Roman"/>
          <w:sz w:val="24"/>
          <w:szCs w:val="24"/>
        </w:rPr>
        <w:t xml:space="preserve"> exampl</w:t>
      </w:r>
      <w:r w:rsidR="00FE3599" w:rsidRPr="0034114D">
        <w:rPr>
          <w:rFonts w:ascii="Times New Roman" w:hAnsi="Times New Roman" w:cs="Times New Roman"/>
          <w:sz w:val="24"/>
          <w:szCs w:val="24"/>
        </w:rPr>
        <w:t xml:space="preserve">e of both cooperation and </w:t>
      </w:r>
      <w:r w:rsidRPr="0034114D">
        <w:rPr>
          <w:rFonts w:ascii="Times New Roman" w:hAnsi="Times New Roman" w:cs="Times New Roman"/>
          <w:sz w:val="24"/>
          <w:szCs w:val="24"/>
        </w:rPr>
        <w:t>differences of views between different disciplines. For not only politicians and lawyers were involved,</w:t>
      </w:r>
      <w:r w:rsidR="00300A62" w:rsidRPr="0034114D">
        <w:rPr>
          <w:rFonts w:ascii="Times New Roman" w:hAnsi="Times New Roman" w:cs="Times New Roman"/>
          <w:sz w:val="24"/>
          <w:szCs w:val="24"/>
        </w:rPr>
        <w:t xml:space="preserve"> as one may expect. B</w:t>
      </w:r>
      <w:r w:rsidRPr="0034114D">
        <w:rPr>
          <w:rFonts w:ascii="Times New Roman" w:hAnsi="Times New Roman" w:cs="Times New Roman"/>
          <w:sz w:val="24"/>
          <w:szCs w:val="24"/>
        </w:rPr>
        <w:t>oth philosophers and anthropologists took an interest in the genesis of this key human rights document.</w:t>
      </w:r>
      <w:r w:rsidR="00300A62" w:rsidRPr="0034114D">
        <w:rPr>
          <w:rFonts w:ascii="Times New Roman" w:hAnsi="Times New Roman" w:cs="Times New Roman"/>
          <w:sz w:val="24"/>
          <w:szCs w:val="24"/>
        </w:rPr>
        <w:t xml:space="preserve"> </w:t>
      </w:r>
      <w:r w:rsidR="00DD744F" w:rsidRPr="0034114D">
        <w:rPr>
          <w:rFonts w:ascii="Times New Roman" w:hAnsi="Times New Roman" w:cs="Times New Roman"/>
          <w:sz w:val="24"/>
          <w:szCs w:val="24"/>
        </w:rPr>
        <w:t>This involvement was closely connected with one key question: how to produce a document that truly reflected global values, that could truly be calle</w:t>
      </w:r>
      <w:r w:rsidR="0008482A" w:rsidRPr="0034114D">
        <w:rPr>
          <w:rFonts w:ascii="Times New Roman" w:hAnsi="Times New Roman" w:cs="Times New Roman"/>
          <w:sz w:val="24"/>
          <w:szCs w:val="24"/>
        </w:rPr>
        <w:t>d universal? As the drafters st</w:t>
      </w:r>
      <w:r w:rsidR="00DD744F" w:rsidRPr="0034114D">
        <w:rPr>
          <w:rFonts w:ascii="Times New Roman" w:hAnsi="Times New Roman" w:cs="Times New Roman"/>
          <w:sz w:val="24"/>
          <w:szCs w:val="24"/>
        </w:rPr>
        <w:t>r</w:t>
      </w:r>
      <w:r w:rsidR="0008482A" w:rsidRPr="0034114D">
        <w:rPr>
          <w:rFonts w:ascii="Times New Roman" w:hAnsi="Times New Roman" w:cs="Times New Roman"/>
          <w:sz w:val="24"/>
          <w:szCs w:val="24"/>
        </w:rPr>
        <w:t>u</w:t>
      </w:r>
      <w:r w:rsidR="00DD744F" w:rsidRPr="0034114D">
        <w:rPr>
          <w:rFonts w:ascii="Times New Roman" w:hAnsi="Times New Roman" w:cs="Times New Roman"/>
          <w:sz w:val="24"/>
          <w:szCs w:val="24"/>
        </w:rPr>
        <w:t xml:space="preserve">ggled with what to put in </w:t>
      </w:r>
      <w:r w:rsidR="00111FFB">
        <w:rPr>
          <w:rFonts w:ascii="Times New Roman" w:hAnsi="Times New Roman" w:cs="Times New Roman"/>
          <w:sz w:val="24"/>
          <w:szCs w:val="24"/>
        </w:rPr>
        <w:t>t</w:t>
      </w:r>
      <w:r w:rsidR="00DD744F" w:rsidRPr="0034114D">
        <w:rPr>
          <w:rFonts w:ascii="Times New Roman" w:hAnsi="Times New Roman" w:cs="Times New Roman"/>
          <w:sz w:val="24"/>
          <w:szCs w:val="24"/>
        </w:rPr>
        <w:t xml:space="preserve">he </w:t>
      </w:r>
      <w:r w:rsidR="0008482A" w:rsidRPr="0034114D">
        <w:rPr>
          <w:rFonts w:ascii="Times New Roman" w:hAnsi="Times New Roman" w:cs="Times New Roman"/>
          <w:sz w:val="24"/>
          <w:szCs w:val="24"/>
        </w:rPr>
        <w:t>text</w:t>
      </w:r>
      <w:r w:rsidR="00DD744F" w:rsidRPr="0034114D">
        <w:rPr>
          <w:rFonts w:ascii="Times New Roman" w:hAnsi="Times New Roman" w:cs="Times New Roman"/>
          <w:sz w:val="24"/>
          <w:szCs w:val="24"/>
        </w:rPr>
        <w:t xml:space="preserve"> and what not, the United Nations Educational, Scientific and Cultural Organization UNESCO came to the rescue. It established a Committee on the Theoretical Bases of Human Rights, consisting of </w:t>
      </w:r>
      <w:r w:rsidR="00DD744F" w:rsidRPr="0034114D">
        <w:rPr>
          <w:rFonts w:ascii="Times New Roman" w:hAnsi="Times New Roman" w:cs="Times New Roman"/>
          <w:sz w:val="24"/>
          <w:szCs w:val="24"/>
        </w:rPr>
        <w:lastRenderedPageBreak/>
        <w:t xml:space="preserve">mostly philosophers. This group sent out questionnaires across the globe and across cultures asking whether the norms present in human rights could also be </w:t>
      </w:r>
      <w:r w:rsidR="00CC76D3" w:rsidRPr="0034114D">
        <w:rPr>
          <w:rFonts w:ascii="Times New Roman" w:hAnsi="Times New Roman" w:cs="Times New Roman"/>
          <w:sz w:val="24"/>
          <w:szCs w:val="24"/>
        </w:rPr>
        <w:t>found in their own traditions. P</w:t>
      </w:r>
      <w:r w:rsidR="00DD744F" w:rsidRPr="0034114D">
        <w:rPr>
          <w:rFonts w:ascii="Times New Roman" w:hAnsi="Times New Roman" w:cs="Times New Roman"/>
          <w:sz w:val="24"/>
          <w:szCs w:val="24"/>
        </w:rPr>
        <w:t xml:space="preserve">eople ranging from </w:t>
      </w:r>
      <w:r w:rsidR="00CC76D3" w:rsidRPr="0034114D">
        <w:rPr>
          <w:rFonts w:ascii="Times New Roman" w:hAnsi="Times New Roman" w:cs="Times New Roman"/>
          <w:sz w:val="24"/>
          <w:szCs w:val="24"/>
        </w:rPr>
        <w:t xml:space="preserve">Mohandas </w:t>
      </w:r>
      <w:r w:rsidR="00DD744F" w:rsidRPr="0034114D">
        <w:rPr>
          <w:rFonts w:ascii="Times New Roman" w:hAnsi="Times New Roman" w:cs="Times New Roman"/>
          <w:sz w:val="24"/>
          <w:szCs w:val="24"/>
        </w:rPr>
        <w:t xml:space="preserve">Gandhi to Aldous Huxley, author of </w:t>
      </w:r>
      <w:r w:rsidR="00DD744F" w:rsidRPr="0034114D">
        <w:rPr>
          <w:rFonts w:ascii="Times New Roman" w:hAnsi="Times New Roman" w:cs="Times New Roman"/>
          <w:i/>
          <w:sz w:val="24"/>
          <w:szCs w:val="24"/>
        </w:rPr>
        <w:t>Brave New World</w:t>
      </w:r>
      <w:r w:rsidR="00DD744F" w:rsidRPr="0034114D">
        <w:rPr>
          <w:rFonts w:ascii="Times New Roman" w:hAnsi="Times New Roman" w:cs="Times New Roman"/>
          <w:sz w:val="24"/>
          <w:szCs w:val="24"/>
        </w:rPr>
        <w:t xml:space="preserve">, responded. </w:t>
      </w:r>
      <w:r w:rsidR="00D178F4" w:rsidRPr="0034114D">
        <w:rPr>
          <w:rFonts w:ascii="Times New Roman" w:hAnsi="Times New Roman" w:cs="Times New Roman"/>
          <w:sz w:val="24"/>
          <w:szCs w:val="24"/>
        </w:rPr>
        <w:t>To the philosophers</w:t>
      </w:r>
      <w:r w:rsidR="00600E4E" w:rsidRPr="0034114D">
        <w:rPr>
          <w:rFonts w:ascii="Times New Roman" w:hAnsi="Times New Roman" w:cs="Times New Roman"/>
          <w:sz w:val="24"/>
          <w:szCs w:val="24"/>
        </w:rPr>
        <w:t>’</w:t>
      </w:r>
      <w:r w:rsidR="00D178F4" w:rsidRPr="0034114D">
        <w:rPr>
          <w:rFonts w:ascii="Times New Roman" w:hAnsi="Times New Roman" w:cs="Times New Roman"/>
          <w:sz w:val="24"/>
          <w:szCs w:val="24"/>
        </w:rPr>
        <w:t xml:space="preserve"> delight they were able to find a range of co</w:t>
      </w:r>
      <w:r w:rsidR="00600E4E" w:rsidRPr="0034114D">
        <w:rPr>
          <w:rFonts w:ascii="Times New Roman" w:hAnsi="Times New Roman" w:cs="Times New Roman"/>
          <w:sz w:val="24"/>
          <w:szCs w:val="24"/>
        </w:rPr>
        <w:t>mmon principles across cultures similar to many of the rights the drafters of the Universal Declaration were construing, sufficient at least to justify that a global document could be called universal. Of course, this agreement was only a common denominator and it was agreement mainly on what the norms were</w:t>
      </w:r>
      <w:r w:rsidR="00BD5547" w:rsidRPr="0034114D">
        <w:rPr>
          <w:rFonts w:ascii="Times New Roman" w:hAnsi="Times New Roman" w:cs="Times New Roman"/>
          <w:sz w:val="24"/>
          <w:szCs w:val="24"/>
        </w:rPr>
        <w:t>, not on their justification</w:t>
      </w:r>
      <w:r w:rsidR="00600E4E" w:rsidRPr="0034114D">
        <w:rPr>
          <w:rFonts w:ascii="Times New Roman" w:hAnsi="Times New Roman" w:cs="Times New Roman"/>
          <w:sz w:val="24"/>
          <w:szCs w:val="24"/>
        </w:rPr>
        <w:t xml:space="preserve">. As one philosopher </w:t>
      </w:r>
      <w:r w:rsidR="00CC2F74" w:rsidRPr="0034114D">
        <w:rPr>
          <w:rFonts w:ascii="Times New Roman" w:hAnsi="Times New Roman" w:cs="Times New Roman"/>
          <w:sz w:val="24"/>
          <w:szCs w:val="24"/>
        </w:rPr>
        <w:t>on the UNESCO C</w:t>
      </w:r>
      <w:r w:rsidR="00BD5547" w:rsidRPr="0034114D">
        <w:rPr>
          <w:rFonts w:ascii="Times New Roman" w:hAnsi="Times New Roman" w:cs="Times New Roman"/>
          <w:sz w:val="24"/>
          <w:szCs w:val="24"/>
        </w:rPr>
        <w:t xml:space="preserve">ommittee </w:t>
      </w:r>
      <w:r w:rsidR="00600E4E" w:rsidRPr="0034114D">
        <w:rPr>
          <w:rFonts w:ascii="Times New Roman" w:hAnsi="Times New Roman" w:cs="Times New Roman"/>
          <w:sz w:val="24"/>
          <w:szCs w:val="24"/>
        </w:rPr>
        <w:t xml:space="preserve">liked to say: </w:t>
      </w:r>
      <w:r w:rsidR="00BD5547" w:rsidRPr="0034114D">
        <w:rPr>
          <w:rFonts w:ascii="Times New Roman" w:hAnsi="Times New Roman" w:cs="Times New Roman"/>
          <w:sz w:val="24"/>
          <w:szCs w:val="24"/>
        </w:rPr>
        <w:t>“Yes, we agree about the rights but on condition no one asks us why.”</w:t>
      </w:r>
      <w:r w:rsidR="00CC2F74" w:rsidRPr="0034114D">
        <w:rPr>
          <w:rStyle w:val="FootnoteReference"/>
          <w:rFonts w:ascii="Times New Roman" w:hAnsi="Times New Roman" w:cs="Times New Roman"/>
          <w:sz w:val="24"/>
          <w:szCs w:val="24"/>
        </w:rPr>
        <w:footnoteReference w:id="9"/>
      </w:r>
      <w:r w:rsidR="00CC2F74" w:rsidRPr="0034114D">
        <w:rPr>
          <w:rFonts w:ascii="Times New Roman" w:hAnsi="Times New Roman" w:cs="Times New Roman"/>
          <w:sz w:val="24"/>
          <w:szCs w:val="24"/>
        </w:rPr>
        <w:t xml:space="preserve"> </w:t>
      </w:r>
      <w:r w:rsidR="00CC76D3" w:rsidRPr="0034114D">
        <w:rPr>
          <w:rFonts w:ascii="Times New Roman" w:hAnsi="Times New Roman" w:cs="Times New Roman"/>
          <w:sz w:val="24"/>
          <w:szCs w:val="24"/>
        </w:rPr>
        <w:t xml:space="preserve">This justification problem, although it did not prevent the creation of the Universal Declaration, has continued to haunt the international human rights movement ever since. </w:t>
      </w:r>
      <w:r w:rsidR="00802B66" w:rsidRPr="0034114D">
        <w:rPr>
          <w:rFonts w:ascii="Times New Roman" w:hAnsi="Times New Roman" w:cs="Times New Roman"/>
          <w:sz w:val="24"/>
          <w:szCs w:val="24"/>
        </w:rPr>
        <w:t xml:space="preserve">The interest of philosophers </w:t>
      </w:r>
      <w:r w:rsidR="0005539D">
        <w:rPr>
          <w:rFonts w:ascii="Times New Roman" w:hAnsi="Times New Roman" w:cs="Times New Roman"/>
          <w:sz w:val="24"/>
          <w:szCs w:val="24"/>
        </w:rPr>
        <w:t>in</w:t>
      </w:r>
      <w:r w:rsidR="0005539D" w:rsidRPr="0034114D">
        <w:rPr>
          <w:rFonts w:ascii="Times New Roman" w:hAnsi="Times New Roman" w:cs="Times New Roman"/>
          <w:sz w:val="24"/>
          <w:szCs w:val="24"/>
        </w:rPr>
        <w:t xml:space="preserve"> </w:t>
      </w:r>
      <w:r w:rsidR="00802B66" w:rsidRPr="0034114D">
        <w:rPr>
          <w:rFonts w:ascii="Times New Roman" w:hAnsi="Times New Roman" w:cs="Times New Roman"/>
          <w:sz w:val="24"/>
          <w:szCs w:val="24"/>
        </w:rPr>
        <w:t>human rights has continued to this day, amongst others here in Utrecht by the vibrant research group of our dear colleagues of the Ethics Institute.</w:t>
      </w:r>
    </w:p>
    <w:p w:rsidR="001B68A2" w:rsidRPr="0034114D" w:rsidRDefault="00F5581C" w:rsidP="002864E4">
      <w:pPr>
        <w:jc w:val="both"/>
        <w:rPr>
          <w:rFonts w:ascii="Times New Roman" w:hAnsi="Times New Roman" w:cs="Times New Roman"/>
          <w:sz w:val="24"/>
          <w:szCs w:val="24"/>
        </w:rPr>
      </w:pPr>
      <w:r w:rsidRPr="0034114D">
        <w:rPr>
          <w:rFonts w:ascii="Times New Roman" w:hAnsi="Times New Roman" w:cs="Times New Roman"/>
          <w:sz w:val="24"/>
          <w:szCs w:val="24"/>
        </w:rPr>
        <w:tab/>
      </w:r>
      <w:r w:rsidR="00C54AE8" w:rsidRPr="0034114D">
        <w:rPr>
          <w:rFonts w:ascii="Times New Roman" w:hAnsi="Times New Roman" w:cs="Times New Roman"/>
          <w:sz w:val="24"/>
          <w:szCs w:val="24"/>
        </w:rPr>
        <w:t>A</w:t>
      </w:r>
      <w:r w:rsidRPr="0034114D">
        <w:rPr>
          <w:rFonts w:ascii="Times New Roman" w:hAnsi="Times New Roman" w:cs="Times New Roman"/>
          <w:sz w:val="24"/>
          <w:szCs w:val="24"/>
        </w:rPr>
        <w:t xml:space="preserve">nother </w:t>
      </w:r>
      <w:r w:rsidR="00C54AE8" w:rsidRPr="0034114D">
        <w:rPr>
          <w:rFonts w:ascii="Times New Roman" w:hAnsi="Times New Roman" w:cs="Times New Roman"/>
          <w:sz w:val="24"/>
          <w:szCs w:val="24"/>
        </w:rPr>
        <w:t xml:space="preserve">discipline also took an interest in the Universal Declaration: anthropology. </w:t>
      </w:r>
      <w:r w:rsidR="008360D2" w:rsidRPr="0034114D">
        <w:rPr>
          <w:rFonts w:ascii="Times New Roman" w:hAnsi="Times New Roman" w:cs="Times New Roman"/>
          <w:sz w:val="24"/>
          <w:szCs w:val="24"/>
        </w:rPr>
        <w:t xml:space="preserve">In a statement sent to the Human Rights Commission in 1947, the American Anthropological Association warned that the Declaration should not </w:t>
      </w:r>
      <w:r w:rsidR="00AF57A3" w:rsidRPr="0034114D">
        <w:rPr>
          <w:rFonts w:ascii="Times New Roman" w:hAnsi="Times New Roman" w:cs="Times New Roman"/>
          <w:sz w:val="24"/>
          <w:szCs w:val="24"/>
        </w:rPr>
        <w:t>become a mere reflection of the values of Western Europe and America. Since each human being was not only an island in itself, but a social being functioning in a group and in her or his own culture, a truly universal document should reflect the common elements among these cultures and not, implicitly or explicitly postulate the supremacy of one culture over another. One should, the anthropologists argued</w:t>
      </w:r>
      <w:r w:rsidR="00FA5A9C">
        <w:rPr>
          <w:rFonts w:ascii="Times New Roman" w:hAnsi="Times New Roman" w:cs="Times New Roman"/>
          <w:sz w:val="24"/>
          <w:szCs w:val="24"/>
        </w:rPr>
        <w:t>,</w:t>
      </w:r>
      <w:r w:rsidR="00AF57A3" w:rsidRPr="0034114D">
        <w:rPr>
          <w:rFonts w:ascii="Times New Roman" w:hAnsi="Times New Roman" w:cs="Times New Roman"/>
          <w:sz w:val="24"/>
          <w:szCs w:val="24"/>
        </w:rPr>
        <w:t xml:space="preserve"> avoid to make human rights part of “the white man’s burd</w:t>
      </w:r>
      <w:r w:rsidR="00FE3599" w:rsidRPr="0034114D">
        <w:rPr>
          <w:rFonts w:ascii="Times New Roman" w:hAnsi="Times New Roman" w:cs="Times New Roman"/>
          <w:sz w:val="24"/>
          <w:szCs w:val="24"/>
        </w:rPr>
        <w:t>en”  and thereby blemish it wit</w:t>
      </w:r>
      <w:r w:rsidR="00AF57A3" w:rsidRPr="0034114D">
        <w:rPr>
          <w:rFonts w:ascii="Times New Roman" w:hAnsi="Times New Roman" w:cs="Times New Roman"/>
          <w:sz w:val="24"/>
          <w:szCs w:val="24"/>
        </w:rPr>
        <w:t>h</w:t>
      </w:r>
      <w:r w:rsidR="00FE3599" w:rsidRPr="0034114D">
        <w:rPr>
          <w:rFonts w:ascii="Times New Roman" w:hAnsi="Times New Roman" w:cs="Times New Roman"/>
          <w:sz w:val="24"/>
          <w:szCs w:val="24"/>
        </w:rPr>
        <w:t xml:space="preserve"> </w:t>
      </w:r>
      <w:r w:rsidR="00AF57A3" w:rsidRPr="0034114D">
        <w:rPr>
          <w:rFonts w:ascii="Times New Roman" w:hAnsi="Times New Roman" w:cs="Times New Roman"/>
          <w:sz w:val="24"/>
          <w:szCs w:val="24"/>
        </w:rPr>
        <w:t xml:space="preserve">all the problems of colonialism and imperialism. The anthropologists’ statement has later often been </w:t>
      </w:r>
      <w:r w:rsidR="00135F55" w:rsidRPr="0034114D">
        <w:rPr>
          <w:rFonts w:ascii="Times New Roman" w:hAnsi="Times New Roman" w:cs="Times New Roman"/>
          <w:sz w:val="24"/>
          <w:szCs w:val="24"/>
        </w:rPr>
        <w:t>mis</w:t>
      </w:r>
      <w:r w:rsidR="00AF57A3" w:rsidRPr="0034114D">
        <w:rPr>
          <w:rFonts w:ascii="Times New Roman" w:hAnsi="Times New Roman" w:cs="Times New Roman"/>
          <w:sz w:val="24"/>
          <w:szCs w:val="24"/>
        </w:rPr>
        <w:t xml:space="preserve">read as cultural relativism, as opposed to the universality of human rights. </w:t>
      </w:r>
      <w:r w:rsidR="00135F55" w:rsidRPr="0034114D">
        <w:rPr>
          <w:rFonts w:ascii="Times New Roman" w:hAnsi="Times New Roman" w:cs="Times New Roman"/>
          <w:sz w:val="24"/>
          <w:szCs w:val="24"/>
        </w:rPr>
        <w:t xml:space="preserve">But the anthropologists were not claiming that </w:t>
      </w:r>
      <w:r w:rsidR="00FA5A9C" w:rsidRPr="00FA5A9C">
        <w:rPr>
          <w:rFonts w:ascii="Times New Roman" w:hAnsi="Times New Roman" w:cs="Times New Roman"/>
          <w:sz w:val="24"/>
          <w:szCs w:val="24"/>
        </w:rPr>
        <w:t>creating</w:t>
      </w:r>
      <w:r w:rsidR="00FA5A9C">
        <w:rPr>
          <w:rFonts w:ascii="Times New Roman" w:hAnsi="Times New Roman" w:cs="Times New Roman"/>
          <w:sz w:val="24"/>
          <w:szCs w:val="24"/>
        </w:rPr>
        <w:t xml:space="preserve"> </w:t>
      </w:r>
      <w:r w:rsidR="00FE3599" w:rsidRPr="0034114D">
        <w:rPr>
          <w:rFonts w:ascii="Times New Roman" w:hAnsi="Times New Roman" w:cs="Times New Roman"/>
          <w:sz w:val="24"/>
          <w:szCs w:val="24"/>
        </w:rPr>
        <w:t>a universally valid tex</w:t>
      </w:r>
      <w:r w:rsidR="00135F55" w:rsidRPr="0034114D">
        <w:rPr>
          <w:rFonts w:ascii="Times New Roman" w:hAnsi="Times New Roman" w:cs="Times New Roman"/>
          <w:sz w:val="24"/>
          <w:szCs w:val="24"/>
        </w:rPr>
        <w:t xml:space="preserve">t was impossible. </w:t>
      </w:r>
      <w:r w:rsidR="001919C1" w:rsidRPr="0034114D">
        <w:rPr>
          <w:rFonts w:ascii="Times New Roman" w:hAnsi="Times New Roman" w:cs="Times New Roman"/>
          <w:sz w:val="24"/>
          <w:szCs w:val="24"/>
        </w:rPr>
        <w:t>Rather, they added to the conce</w:t>
      </w:r>
      <w:r w:rsidR="00135F55" w:rsidRPr="0034114D">
        <w:rPr>
          <w:rFonts w:ascii="Times New Roman" w:hAnsi="Times New Roman" w:cs="Times New Roman"/>
          <w:sz w:val="24"/>
          <w:szCs w:val="24"/>
        </w:rPr>
        <w:t>r</w:t>
      </w:r>
      <w:r w:rsidR="001919C1" w:rsidRPr="0034114D">
        <w:rPr>
          <w:rFonts w:ascii="Times New Roman" w:hAnsi="Times New Roman" w:cs="Times New Roman"/>
          <w:sz w:val="24"/>
          <w:szCs w:val="24"/>
        </w:rPr>
        <w:t>n</w:t>
      </w:r>
      <w:r w:rsidR="00135F55" w:rsidRPr="0034114D">
        <w:rPr>
          <w:rFonts w:ascii="Times New Roman" w:hAnsi="Times New Roman" w:cs="Times New Roman"/>
          <w:sz w:val="24"/>
          <w:szCs w:val="24"/>
        </w:rPr>
        <w:t>s of the philosophers about the ‘why’</w:t>
      </w:r>
      <w:r w:rsidR="001919C1" w:rsidRPr="0034114D">
        <w:rPr>
          <w:rFonts w:ascii="Times New Roman" w:hAnsi="Times New Roman" w:cs="Times New Roman"/>
          <w:sz w:val="24"/>
          <w:szCs w:val="24"/>
        </w:rPr>
        <w:t xml:space="preserve"> </w:t>
      </w:r>
      <w:r w:rsidR="00135F55" w:rsidRPr="0034114D">
        <w:rPr>
          <w:rFonts w:ascii="Times New Roman" w:hAnsi="Times New Roman" w:cs="Times New Roman"/>
          <w:sz w:val="24"/>
          <w:szCs w:val="24"/>
        </w:rPr>
        <w:t>of human rights, concerns o</w:t>
      </w:r>
      <w:r w:rsidR="00846318">
        <w:rPr>
          <w:rFonts w:ascii="Times New Roman" w:hAnsi="Times New Roman" w:cs="Times New Roman"/>
          <w:sz w:val="24"/>
          <w:szCs w:val="24"/>
        </w:rPr>
        <w:t>f</w:t>
      </w:r>
      <w:r w:rsidR="00135F55" w:rsidRPr="0034114D">
        <w:rPr>
          <w:rFonts w:ascii="Times New Roman" w:hAnsi="Times New Roman" w:cs="Times New Roman"/>
          <w:sz w:val="24"/>
          <w:szCs w:val="24"/>
        </w:rPr>
        <w:t xml:space="preserve"> the ‘what’ and the ‘how’.</w:t>
      </w:r>
      <w:r w:rsidR="001919C1" w:rsidRPr="0034114D">
        <w:rPr>
          <w:rFonts w:ascii="Times New Roman" w:hAnsi="Times New Roman" w:cs="Times New Roman"/>
          <w:sz w:val="24"/>
          <w:szCs w:val="24"/>
        </w:rPr>
        <w:t xml:space="preserve"> Not all of the norms and values about right and wrong that one may identify are shared across the globe. As the anthropologists put it, “The saint of one epoch would at a later time be confined as a man not fitted to cope with reality.”</w:t>
      </w:r>
      <w:r w:rsidR="001919C1" w:rsidRPr="0034114D">
        <w:rPr>
          <w:rStyle w:val="FootnoteReference"/>
          <w:rFonts w:ascii="Times New Roman" w:hAnsi="Times New Roman" w:cs="Times New Roman"/>
          <w:sz w:val="24"/>
          <w:szCs w:val="24"/>
        </w:rPr>
        <w:footnoteReference w:id="10"/>
      </w:r>
      <w:r w:rsidR="003B2D59" w:rsidRPr="0034114D">
        <w:rPr>
          <w:rFonts w:ascii="Times New Roman" w:hAnsi="Times New Roman" w:cs="Times New Roman"/>
          <w:sz w:val="24"/>
          <w:szCs w:val="24"/>
        </w:rPr>
        <w:t xml:space="preserve"> And the practice or expression of common ideas wide</w:t>
      </w:r>
      <w:r w:rsidR="00E25B77" w:rsidRPr="0034114D">
        <w:rPr>
          <w:rFonts w:ascii="Times New Roman" w:hAnsi="Times New Roman" w:cs="Times New Roman"/>
          <w:sz w:val="24"/>
          <w:szCs w:val="24"/>
        </w:rPr>
        <w:t>ly differ</w:t>
      </w:r>
      <w:r w:rsidR="00FE3599" w:rsidRPr="0034114D">
        <w:rPr>
          <w:rFonts w:ascii="Times New Roman" w:hAnsi="Times New Roman" w:cs="Times New Roman"/>
          <w:sz w:val="24"/>
          <w:szCs w:val="24"/>
        </w:rPr>
        <w:t>s</w:t>
      </w:r>
      <w:r w:rsidR="00E25B77" w:rsidRPr="0034114D">
        <w:rPr>
          <w:rFonts w:ascii="Times New Roman" w:hAnsi="Times New Roman" w:cs="Times New Roman"/>
          <w:sz w:val="24"/>
          <w:szCs w:val="24"/>
        </w:rPr>
        <w:t xml:space="preserve"> across cultures. The anthropological interest in human rights did not limit itself </w:t>
      </w:r>
      <w:r w:rsidR="00732E02">
        <w:rPr>
          <w:rFonts w:ascii="Times New Roman" w:hAnsi="Times New Roman" w:cs="Times New Roman"/>
          <w:sz w:val="24"/>
          <w:szCs w:val="24"/>
        </w:rPr>
        <w:t xml:space="preserve">to </w:t>
      </w:r>
      <w:r w:rsidR="00736DA2" w:rsidRPr="0034114D">
        <w:rPr>
          <w:rFonts w:ascii="Times New Roman" w:hAnsi="Times New Roman" w:cs="Times New Roman"/>
          <w:sz w:val="24"/>
          <w:szCs w:val="24"/>
        </w:rPr>
        <w:t>its cradle</w:t>
      </w:r>
      <w:r w:rsidR="00711E6A" w:rsidRPr="0034114D">
        <w:rPr>
          <w:rFonts w:ascii="Times New Roman" w:hAnsi="Times New Roman" w:cs="Times New Roman"/>
          <w:sz w:val="24"/>
          <w:szCs w:val="24"/>
        </w:rPr>
        <w:t xml:space="preserve">, the Universal Declaration. </w:t>
      </w:r>
      <w:r w:rsidR="00E25B77" w:rsidRPr="0034114D">
        <w:rPr>
          <w:rFonts w:ascii="Times New Roman" w:hAnsi="Times New Roman" w:cs="Times New Roman"/>
          <w:sz w:val="24"/>
          <w:szCs w:val="24"/>
        </w:rPr>
        <w:t>Indeed, in the past decades a large amount of research has been done into how human rights</w:t>
      </w:r>
      <w:r w:rsidR="00996128" w:rsidRPr="0034114D">
        <w:rPr>
          <w:rFonts w:ascii="Times New Roman" w:hAnsi="Times New Roman" w:cs="Times New Roman"/>
          <w:sz w:val="24"/>
          <w:szCs w:val="24"/>
        </w:rPr>
        <w:t xml:space="preserve"> are perceived, talked about,</w:t>
      </w:r>
      <w:r w:rsidR="00E25B77" w:rsidRPr="0034114D">
        <w:rPr>
          <w:rFonts w:ascii="Times New Roman" w:hAnsi="Times New Roman" w:cs="Times New Roman"/>
          <w:sz w:val="24"/>
          <w:szCs w:val="24"/>
        </w:rPr>
        <w:t xml:space="preserve"> practised and yes, even imagined.</w:t>
      </w:r>
      <w:r w:rsidR="003444F0" w:rsidRPr="0034114D">
        <w:rPr>
          <w:rStyle w:val="FootnoteReference"/>
          <w:rFonts w:ascii="Times New Roman" w:hAnsi="Times New Roman" w:cs="Times New Roman"/>
          <w:sz w:val="24"/>
          <w:szCs w:val="24"/>
        </w:rPr>
        <w:footnoteReference w:id="11"/>
      </w:r>
      <w:r w:rsidR="00E25B77" w:rsidRPr="0034114D">
        <w:rPr>
          <w:rFonts w:ascii="Times New Roman" w:hAnsi="Times New Roman" w:cs="Times New Roman"/>
          <w:sz w:val="24"/>
          <w:szCs w:val="24"/>
        </w:rPr>
        <w:t xml:space="preserve"> Where a stubborn universal</w:t>
      </w:r>
      <w:r w:rsidR="00F45A61" w:rsidRPr="0034114D">
        <w:rPr>
          <w:rFonts w:ascii="Times New Roman" w:hAnsi="Times New Roman" w:cs="Times New Roman"/>
          <w:sz w:val="24"/>
          <w:szCs w:val="24"/>
        </w:rPr>
        <w:t>i</w:t>
      </w:r>
      <w:r w:rsidR="00E25B77" w:rsidRPr="0034114D">
        <w:rPr>
          <w:rFonts w:ascii="Times New Roman" w:hAnsi="Times New Roman" w:cs="Times New Roman"/>
          <w:sz w:val="24"/>
          <w:szCs w:val="24"/>
        </w:rPr>
        <w:t>st might be a hedgehog trying to f</w:t>
      </w:r>
      <w:r w:rsidR="00FE3599" w:rsidRPr="0034114D">
        <w:rPr>
          <w:rFonts w:ascii="Times New Roman" w:hAnsi="Times New Roman" w:cs="Times New Roman"/>
          <w:sz w:val="24"/>
          <w:szCs w:val="24"/>
        </w:rPr>
        <w:t xml:space="preserve">it it all into one system, many </w:t>
      </w:r>
      <w:r w:rsidR="00E25B77" w:rsidRPr="0034114D">
        <w:rPr>
          <w:rFonts w:ascii="Times New Roman" w:hAnsi="Times New Roman" w:cs="Times New Roman"/>
          <w:sz w:val="24"/>
          <w:szCs w:val="24"/>
        </w:rPr>
        <w:t xml:space="preserve">anthropologists </w:t>
      </w:r>
      <w:r w:rsidR="00732E02">
        <w:rPr>
          <w:rFonts w:ascii="Times New Roman" w:hAnsi="Times New Roman" w:cs="Times New Roman"/>
          <w:sz w:val="24"/>
          <w:szCs w:val="24"/>
        </w:rPr>
        <w:t>better</w:t>
      </w:r>
      <w:r w:rsidR="00732E02" w:rsidRPr="0034114D">
        <w:rPr>
          <w:rFonts w:ascii="Times New Roman" w:hAnsi="Times New Roman" w:cs="Times New Roman"/>
          <w:sz w:val="24"/>
          <w:szCs w:val="24"/>
        </w:rPr>
        <w:t xml:space="preserve"> </w:t>
      </w:r>
      <w:r w:rsidR="00E25B77" w:rsidRPr="0034114D">
        <w:rPr>
          <w:rFonts w:ascii="Times New Roman" w:hAnsi="Times New Roman" w:cs="Times New Roman"/>
          <w:sz w:val="24"/>
          <w:szCs w:val="24"/>
        </w:rPr>
        <w:t xml:space="preserve">resemble the foxes, being very aware of the enormous variety in human </w:t>
      </w:r>
      <w:r w:rsidR="00E25B77" w:rsidRPr="0034114D">
        <w:rPr>
          <w:rFonts w:ascii="Times New Roman" w:hAnsi="Times New Roman" w:cs="Times New Roman"/>
          <w:sz w:val="24"/>
          <w:szCs w:val="24"/>
        </w:rPr>
        <w:lastRenderedPageBreak/>
        <w:t>rights practice.</w:t>
      </w:r>
      <w:r w:rsidR="00711E6A" w:rsidRPr="0034114D">
        <w:rPr>
          <w:rFonts w:ascii="Times New Roman" w:hAnsi="Times New Roman" w:cs="Times New Roman"/>
          <w:sz w:val="24"/>
          <w:szCs w:val="24"/>
        </w:rPr>
        <w:t xml:space="preserve"> </w:t>
      </w:r>
      <w:r w:rsidR="00FE3599" w:rsidRPr="0034114D">
        <w:rPr>
          <w:rFonts w:ascii="Times New Roman" w:hAnsi="Times New Roman" w:cs="Times New Roman"/>
          <w:sz w:val="24"/>
          <w:szCs w:val="24"/>
        </w:rPr>
        <w:t xml:space="preserve">Thus even an </w:t>
      </w:r>
      <w:r w:rsidR="00C50204" w:rsidRPr="0034114D">
        <w:rPr>
          <w:rFonts w:ascii="Times New Roman" w:hAnsi="Times New Roman" w:cs="Times New Roman"/>
          <w:sz w:val="24"/>
          <w:szCs w:val="24"/>
        </w:rPr>
        <w:t xml:space="preserve">experience I </w:t>
      </w:r>
      <w:r w:rsidR="00FE3599" w:rsidRPr="0034114D">
        <w:rPr>
          <w:rFonts w:ascii="Times New Roman" w:hAnsi="Times New Roman" w:cs="Times New Roman"/>
          <w:sz w:val="24"/>
          <w:szCs w:val="24"/>
        </w:rPr>
        <w:t xml:space="preserve">once </w:t>
      </w:r>
      <w:r w:rsidR="00C50204" w:rsidRPr="0034114D">
        <w:rPr>
          <w:rFonts w:ascii="Times New Roman" w:hAnsi="Times New Roman" w:cs="Times New Roman"/>
          <w:sz w:val="24"/>
          <w:szCs w:val="24"/>
        </w:rPr>
        <w:t>had in the train is an example of that practice and imagination of human rights: the old couple sitting next to me complained that they were forced to take public</w:t>
      </w:r>
      <w:r w:rsidR="002E7D87" w:rsidRPr="0034114D">
        <w:rPr>
          <w:rFonts w:ascii="Times New Roman" w:hAnsi="Times New Roman" w:cs="Times New Roman"/>
          <w:sz w:val="24"/>
          <w:szCs w:val="24"/>
        </w:rPr>
        <w:t xml:space="preserve"> transport as their human right</w:t>
      </w:r>
      <w:r w:rsidR="00C50204" w:rsidRPr="0034114D">
        <w:rPr>
          <w:rFonts w:ascii="Times New Roman" w:hAnsi="Times New Roman" w:cs="Times New Roman"/>
          <w:sz w:val="24"/>
          <w:szCs w:val="24"/>
        </w:rPr>
        <w:t xml:space="preserve"> to park their car in the</w:t>
      </w:r>
      <w:r w:rsidR="00732E02">
        <w:rPr>
          <w:rFonts w:ascii="Times New Roman" w:hAnsi="Times New Roman" w:cs="Times New Roman"/>
          <w:sz w:val="24"/>
          <w:szCs w:val="24"/>
        </w:rPr>
        <w:t>ir</w:t>
      </w:r>
      <w:r w:rsidR="00C50204" w:rsidRPr="0034114D">
        <w:rPr>
          <w:rFonts w:ascii="Times New Roman" w:hAnsi="Times New Roman" w:cs="Times New Roman"/>
          <w:sz w:val="24"/>
          <w:szCs w:val="24"/>
        </w:rPr>
        <w:t xml:space="preserve"> city of destination was not guaranteed. In more academic terms, a</w:t>
      </w:r>
      <w:r w:rsidR="00711E6A" w:rsidRPr="0034114D">
        <w:rPr>
          <w:rFonts w:ascii="Times New Roman" w:hAnsi="Times New Roman" w:cs="Times New Roman"/>
          <w:sz w:val="24"/>
          <w:szCs w:val="24"/>
        </w:rPr>
        <w:t xml:space="preserve">s the anthropologist Mark </w:t>
      </w:r>
      <w:proofErr w:type="spellStart"/>
      <w:r w:rsidR="00711E6A" w:rsidRPr="0034114D">
        <w:rPr>
          <w:rFonts w:ascii="Times New Roman" w:hAnsi="Times New Roman" w:cs="Times New Roman"/>
          <w:sz w:val="24"/>
          <w:szCs w:val="24"/>
        </w:rPr>
        <w:t>Goodale</w:t>
      </w:r>
      <w:proofErr w:type="spellEnd"/>
      <w:r w:rsidR="00711E6A" w:rsidRPr="0034114D">
        <w:rPr>
          <w:rFonts w:ascii="Times New Roman" w:hAnsi="Times New Roman" w:cs="Times New Roman"/>
          <w:sz w:val="24"/>
          <w:szCs w:val="24"/>
        </w:rPr>
        <w:t xml:space="preserve"> </w:t>
      </w:r>
      <w:r w:rsidR="00396B50" w:rsidRPr="0034114D">
        <w:rPr>
          <w:rFonts w:ascii="Times New Roman" w:hAnsi="Times New Roman" w:cs="Times New Roman"/>
          <w:sz w:val="24"/>
          <w:szCs w:val="24"/>
        </w:rPr>
        <w:t>put it a few years ago, the meanings of human rights “are constituted</w:t>
      </w:r>
      <w:r w:rsidR="004A22EA" w:rsidRPr="0034114D">
        <w:rPr>
          <w:rFonts w:ascii="Times New Roman" w:hAnsi="Times New Roman" w:cs="Times New Roman"/>
          <w:sz w:val="24"/>
          <w:szCs w:val="24"/>
        </w:rPr>
        <w:t xml:space="preserve"> most importantly by a range of social actors (…) within the disarticulated practices of everyday life.”</w:t>
      </w:r>
      <w:r w:rsidR="00C50204" w:rsidRPr="0034114D">
        <w:rPr>
          <w:rStyle w:val="FootnoteReference"/>
          <w:rFonts w:ascii="Times New Roman" w:hAnsi="Times New Roman" w:cs="Times New Roman"/>
          <w:sz w:val="24"/>
          <w:szCs w:val="24"/>
        </w:rPr>
        <w:footnoteReference w:id="12"/>
      </w:r>
      <w:r w:rsidR="004A22EA" w:rsidRPr="0034114D">
        <w:rPr>
          <w:rFonts w:ascii="Times New Roman" w:hAnsi="Times New Roman" w:cs="Times New Roman"/>
          <w:sz w:val="24"/>
          <w:szCs w:val="24"/>
        </w:rPr>
        <w:t xml:space="preserve"> And, one may add, a</w:t>
      </w:r>
      <w:r w:rsidR="001B68A2" w:rsidRPr="0034114D">
        <w:rPr>
          <w:rFonts w:ascii="Times New Roman" w:hAnsi="Times New Roman" w:cs="Times New Roman"/>
          <w:sz w:val="24"/>
          <w:szCs w:val="24"/>
        </w:rPr>
        <w:t xml:space="preserve">nthropologists have </w:t>
      </w:r>
      <w:r w:rsidR="004A22EA" w:rsidRPr="0034114D">
        <w:rPr>
          <w:rFonts w:ascii="Times New Roman" w:hAnsi="Times New Roman" w:cs="Times New Roman"/>
          <w:sz w:val="24"/>
          <w:szCs w:val="24"/>
        </w:rPr>
        <w:t xml:space="preserve">also </w:t>
      </w:r>
      <w:r w:rsidR="001B68A2" w:rsidRPr="0034114D">
        <w:rPr>
          <w:rFonts w:ascii="Times New Roman" w:hAnsi="Times New Roman" w:cs="Times New Roman"/>
          <w:sz w:val="24"/>
          <w:szCs w:val="24"/>
        </w:rPr>
        <w:t>found their way to courtrooms of human rights litigation, and not</w:t>
      </w:r>
      <w:r w:rsidR="003B2D59" w:rsidRPr="0034114D">
        <w:rPr>
          <w:rFonts w:ascii="Times New Roman" w:hAnsi="Times New Roman" w:cs="Times New Roman"/>
          <w:sz w:val="24"/>
          <w:szCs w:val="24"/>
        </w:rPr>
        <w:t xml:space="preserve"> as suspects or prosecutors, but to study the proceedings and their interaction with the social context in which these cases occur.</w:t>
      </w:r>
    </w:p>
    <w:p w:rsidR="00B51860" w:rsidRPr="0034114D" w:rsidRDefault="001B387C"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 rise of human rights later also spawned interest in other fields of research, from international relations to political science. The work of </w:t>
      </w:r>
      <w:proofErr w:type="spellStart"/>
      <w:r w:rsidRPr="0034114D">
        <w:rPr>
          <w:rFonts w:ascii="Times New Roman" w:hAnsi="Times New Roman" w:cs="Times New Roman"/>
          <w:sz w:val="24"/>
          <w:szCs w:val="24"/>
        </w:rPr>
        <w:t>Risse</w:t>
      </w:r>
      <w:proofErr w:type="spellEnd"/>
      <w:r w:rsidRPr="0034114D">
        <w:rPr>
          <w:rFonts w:ascii="Times New Roman" w:hAnsi="Times New Roman" w:cs="Times New Roman"/>
          <w:sz w:val="24"/>
          <w:szCs w:val="24"/>
        </w:rPr>
        <w:t xml:space="preserve"> and </w:t>
      </w:r>
      <w:proofErr w:type="spellStart"/>
      <w:r w:rsidRPr="0034114D">
        <w:rPr>
          <w:rFonts w:ascii="Times New Roman" w:hAnsi="Times New Roman" w:cs="Times New Roman"/>
          <w:sz w:val="24"/>
          <w:szCs w:val="24"/>
        </w:rPr>
        <w:t>Sikkink</w:t>
      </w:r>
      <w:proofErr w:type="spellEnd"/>
      <w:r w:rsidRPr="0034114D">
        <w:rPr>
          <w:rFonts w:ascii="Times New Roman" w:hAnsi="Times New Roman" w:cs="Times New Roman"/>
          <w:sz w:val="24"/>
          <w:szCs w:val="24"/>
        </w:rPr>
        <w:t xml:space="preserve"> on norms cascades  and of Beth Simmons on how human rights are mobili</w:t>
      </w:r>
      <w:r w:rsidR="00617E50">
        <w:rPr>
          <w:rFonts w:ascii="Times New Roman" w:hAnsi="Times New Roman" w:cs="Times New Roman"/>
          <w:sz w:val="24"/>
          <w:szCs w:val="24"/>
        </w:rPr>
        <w:t>z</w:t>
      </w:r>
      <w:r w:rsidRPr="0034114D">
        <w:rPr>
          <w:rFonts w:ascii="Times New Roman" w:hAnsi="Times New Roman" w:cs="Times New Roman"/>
          <w:sz w:val="24"/>
          <w:szCs w:val="24"/>
        </w:rPr>
        <w:t>ed are just two of the many examples of theorizing on how both international and national rights can become a force to be reckoned with inside states.</w:t>
      </w:r>
      <w:r w:rsidRPr="0034114D">
        <w:rPr>
          <w:rStyle w:val="FootnoteReference"/>
          <w:rFonts w:ascii="Times New Roman" w:hAnsi="Times New Roman" w:cs="Times New Roman"/>
          <w:sz w:val="24"/>
          <w:szCs w:val="24"/>
        </w:rPr>
        <w:footnoteReference w:id="13"/>
      </w:r>
      <w:r w:rsidRPr="0034114D">
        <w:rPr>
          <w:rFonts w:ascii="Times New Roman" w:hAnsi="Times New Roman" w:cs="Times New Roman"/>
          <w:sz w:val="24"/>
          <w:szCs w:val="24"/>
        </w:rPr>
        <w:t xml:space="preserve"> As this practice grew in both democracies and countries in transition, research on human rights also increased.</w:t>
      </w:r>
      <w:r w:rsidR="001B6E9B" w:rsidRPr="0034114D">
        <w:rPr>
          <w:rFonts w:ascii="Times New Roman" w:hAnsi="Times New Roman" w:cs="Times New Roman"/>
          <w:sz w:val="24"/>
          <w:szCs w:val="24"/>
        </w:rPr>
        <w:t xml:space="preserve"> A search in </w:t>
      </w:r>
      <w:r w:rsidR="00FA5A9C">
        <w:rPr>
          <w:rFonts w:ascii="Times New Roman" w:hAnsi="Times New Roman" w:cs="Times New Roman"/>
          <w:sz w:val="24"/>
          <w:szCs w:val="24"/>
        </w:rPr>
        <w:t>G</w:t>
      </w:r>
      <w:r w:rsidR="001B6E9B" w:rsidRPr="0034114D">
        <w:rPr>
          <w:rFonts w:ascii="Times New Roman" w:hAnsi="Times New Roman" w:cs="Times New Roman"/>
          <w:sz w:val="24"/>
          <w:szCs w:val="24"/>
        </w:rPr>
        <w:t xml:space="preserve">oogle </w:t>
      </w:r>
      <w:r w:rsidR="00FA5A9C">
        <w:rPr>
          <w:rFonts w:ascii="Times New Roman" w:hAnsi="Times New Roman" w:cs="Times New Roman"/>
          <w:sz w:val="24"/>
          <w:szCs w:val="24"/>
        </w:rPr>
        <w:t>S</w:t>
      </w:r>
      <w:r w:rsidR="001B6E9B" w:rsidRPr="0034114D">
        <w:rPr>
          <w:rFonts w:ascii="Times New Roman" w:hAnsi="Times New Roman" w:cs="Times New Roman"/>
          <w:sz w:val="24"/>
          <w:szCs w:val="24"/>
        </w:rPr>
        <w:t xml:space="preserve">cholar shows that in 2014 alone </w:t>
      </w:r>
      <w:r w:rsidR="00996128" w:rsidRPr="0034114D">
        <w:rPr>
          <w:rFonts w:ascii="Times New Roman" w:hAnsi="Times New Roman" w:cs="Times New Roman"/>
          <w:sz w:val="24"/>
          <w:szCs w:val="24"/>
        </w:rPr>
        <w:t>over 45</w:t>
      </w:r>
      <w:r w:rsidR="001B6E9B" w:rsidRPr="0034114D">
        <w:rPr>
          <w:rFonts w:ascii="Times New Roman" w:hAnsi="Times New Roman" w:cs="Times New Roman"/>
          <w:sz w:val="24"/>
          <w:szCs w:val="24"/>
        </w:rPr>
        <w:t xml:space="preserve">,000 books and articles mentioning the </w:t>
      </w:r>
      <w:r w:rsidR="00736DA2" w:rsidRPr="0034114D">
        <w:rPr>
          <w:rFonts w:ascii="Times New Roman" w:hAnsi="Times New Roman" w:cs="Times New Roman"/>
          <w:sz w:val="24"/>
          <w:szCs w:val="24"/>
        </w:rPr>
        <w:t>words</w:t>
      </w:r>
      <w:r w:rsidR="001B6E9B" w:rsidRPr="0034114D">
        <w:rPr>
          <w:rFonts w:ascii="Times New Roman" w:hAnsi="Times New Roman" w:cs="Times New Roman"/>
          <w:sz w:val="24"/>
          <w:szCs w:val="24"/>
        </w:rPr>
        <w:t xml:space="preserve"> “human rights”</w:t>
      </w:r>
      <w:r w:rsidR="006D6F4C" w:rsidRPr="0034114D">
        <w:rPr>
          <w:rFonts w:ascii="Times New Roman" w:hAnsi="Times New Roman" w:cs="Times New Roman"/>
          <w:sz w:val="24"/>
          <w:szCs w:val="24"/>
        </w:rPr>
        <w:t xml:space="preserve"> </w:t>
      </w:r>
      <w:r w:rsidR="00996128" w:rsidRPr="0034114D">
        <w:rPr>
          <w:rFonts w:ascii="Times New Roman" w:hAnsi="Times New Roman" w:cs="Times New Roman"/>
          <w:sz w:val="24"/>
          <w:szCs w:val="24"/>
        </w:rPr>
        <w:t>were uploaded</w:t>
      </w:r>
      <w:r w:rsidR="001B6E9B" w:rsidRPr="0034114D">
        <w:rPr>
          <w:rFonts w:ascii="Times New Roman" w:hAnsi="Times New Roman" w:cs="Times New Roman"/>
          <w:sz w:val="24"/>
          <w:szCs w:val="24"/>
        </w:rPr>
        <w:t>. These are staggering amounts, even for the most optimistic and voracious reader trying to stay up-to-date with the state-of-the-art on the topic.</w:t>
      </w:r>
    </w:p>
    <w:p w:rsidR="004F152B" w:rsidRPr="0034114D" w:rsidRDefault="00376D85"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 developments in different disciplines </w:t>
      </w:r>
      <w:r w:rsidR="00617E50">
        <w:rPr>
          <w:rFonts w:ascii="Times New Roman" w:hAnsi="Times New Roman" w:cs="Times New Roman"/>
          <w:sz w:val="24"/>
          <w:szCs w:val="24"/>
        </w:rPr>
        <w:t>briefly</w:t>
      </w:r>
      <w:r w:rsidR="00617E50" w:rsidRPr="0034114D">
        <w:rPr>
          <w:rFonts w:ascii="Times New Roman" w:hAnsi="Times New Roman" w:cs="Times New Roman"/>
          <w:sz w:val="24"/>
          <w:szCs w:val="24"/>
        </w:rPr>
        <w:t xml:space="preserve"> </w:t>
      </w:r>
      <w:r w:rsidRPr="0034114D">
        <w:rPr>
          <w:rFonts w:ascii="Times New Roman" w:hAnsi="Times New Roman" w:cs="Times New Roman"/>
          <w:sz w:val="24"/>
          <w:szCs w:val="24"/>
        </w:rPr>
        <w:t>mentioned here show that many researchers from other fields than law have shown interest in human rights.</w:t>
      </w:r>
      <w:r w:rsidR="006D6F4C" w:rsidRPr="0034114D">
        <w:rPr>
          <w:rFonts w:ascii="Times New Roman" w:hAnsi="Times New Roman" w:cs="Times New Roman"/>
          <w:sz w:val="24"/>
          <w:szCs w:val="24"/>
        </w:rPr>
        <w:t xml:space="preserve"> So, what </w:t>
      </w:r>
      <w:r w:rsidR="00996128" w:rsidRPr="0034114D">
        <w:rPr>
          <w:rFonts w:ascii="Times New Roman" w:hAnsi="Times New Roman" w:cs="Times New Roman"/>
          <w:sz w:val="24"/>
          <w:szCs w:val="24"/>
        </w:rPr>
        <w:t>about the lawyers?</w:t>
      </w:r>
      <w:r w:rsidR="006D6F4C" w:rsidRPr="0034114D">
        <w:rPr>
          <w:rFonts w:ascii="Times New Roman" w:hAnsi="Times New Roman" w:cs="Times New Roman"/>
          <w:sz w:val="24"/>
          <w:szCs w:val="24"/>
        </w:rPr>
        <w:t xml:space="preserve"> The rise of international human rights after World War II meant that apart from constitutional lawyers, legal researchers in the fields of international and European law started to study the issue. </w:t>
      </w:r>
      <w:r w:rsidR="005235B4" w:rsidRPr="0034114D">
        <w:rPr>
          <w:rFonts w:ascii="Times New Roman" w:hAnsi="Times New Roman" w:cs="Times New Roman"/>
          <w:sz w:val="24"/>
          <w:szCs w:val="24"/>
        </w:rPr>
        <w:t xml:space="preserve">Later </w:t>
      </w:r>
      <w:r w:rsidR="00996128" w:rsidRPr="0034114D">
        <w:rPr>
          <w:rFonts w:ascii="Times New Roman" w:hAnsi="Times New Roman" w:cs="Times New Roman"/>
          <w:sz w:val="24"/>
          <w:szCs w:val="24"/>
        </w:rPr>
        <w:t>on</w:t>
      </w:r>
      <w:r w:rsidR="00617E50">
        <w:rPr>
          <w:rFonts w:ascii="Times New Roman" w:hAnsi="Times New Roman" w:cs="Times New Roman"/>
          <w:sz w:val="24"/>
          <w:szCs w:val="24"/>
        </w:rPr>
        <w:t>,</w:t>
      </w:r>
      <w:r w:rsidR="00996128" w:rsidRPr="0034114D">
        <w:rPr>
          <w:rFonts w:ascii="Times New Roman" w:hAnsi="Times New Roman" w:cs="Times New Roman"/>
          <w:sz w:val="24"/>
          <w:szCs w:val="24"/>
        </w:rPr>
        <w:t xml:space="preserve"> resear</w:t>
      </w:r>
      <w:r w:rsidR="005235B4" w:rsidRPr="0034114D">
        <w:rPr>
          <w:rFonts w:ascii="Times New Roman" w:hAnsi="Times New Roman" w:cs="Times New Roman"/>
          <w:sz w:val="24"/>
          <w:szCs w:val="24"/>
        </w:rPr>
        <w:t>c</w:t>
      </w:r>
      <w:r w:rsidR="00996128" w:rsidRPr="0034114D">
        <w:rPr>
          <w:rFonts w:ascii="Times New Roman" w:hAnsi="Times New Roman" w:cs="Times New Roman"/>
          <w:sz w:val="24"/>
          <w:szCs w:val="24"/>
        </w:rPr>
        <w:t>h</w:t>
      </w:r>
      <w:r w:rsidR="005235B4" w:rsidRPr="0034114D">
        <w:rPr>
          <w:rFonts w:ascii="Times New Roman" w:hAnsi="Times New Roman" w:cs="Times New Roman"/>
          <w:sz w:val="24"/>
          <w:szCs w:val="24"/>
        </w:rPr>
        <w:t>ers in criminal law and private law joined them</w:t>
      </w:r>
      <w:r w:rsidR="00996128" w:rsidRPr="0034114D">
        <w:rPr>
          <w:rFonts w:ascii="Times New Roman" w:hAnsi="Times New Roman" w:cs="Times New Roman"/>
          <w:sz w:val="24"/>
          <w:szCs w:val="24"/>
        </w:rPr>
        <w:t>. C</w:t>
      </w:r>
      <w:r w:rsidR="00474AF3" w:rsidRPr="0034114D">
        <w:rPr>
          <w:rFonts w:ascii="Times New Roman" w:hAnsi="Times New Roman" w:cs="Times New Roman"/>
          <w:sz w:val="24"/>
          <w:szCs w:val="24"/>
        </w:rPr>
        <w:t>ritical legal studies, feminist,</w:t>
      </w:r>
      <w:r w:rsidR="00D50D6F" w:rsidRPr="0034114D">
        <w:rPr>
          <w:rFonts w:ascii="Times New Roman" w:hAnsi="Times New Roman" w:cs="Times New Roman"/>
          <w:sz w:val="24"/>
          <w:szCs w:val="24"/>
        </w:rPr>
        <w:t xml:space="preserve"> utilitarian,</w:t>
      </w:r>
      <w:r w:rsidR="00474AF3" w:rsidRPr="0034114D">
        <w:rPr>
          <w:rFonts w:ascii="Times New Roman" w:hAnsi="Times New Roman" w:cs="Times New Roman"/>
          <w:sz w:val="24"/>
          <w:szCs w:val="24"/>
        </w:rPr>
        <w:t xml:space="preserve"> </w:t>
      </w:r>
      <w:proofErr w:type="spellStart"/>
      <w:r w:rsidR="00474AF3" w:rsidRPr="0034114D">
        <w:rPr>
          <w:rFonts w:ascii="Times New Roman" w:hAnsi="Times New Roman" w:cs="Times New Roman"/>
          <w:sz w:val="24"/>
          <w:szCs w:val="24"/>
        </w:rPr>
        <w:t>marxist</w:t>
      </w:r>
      <w:proofErr w:type="spellEnd"/>
      <w:r w:rsidR="00FE3599" w:rsidRPr="0034114D">
        <w:rPr>
          <w:rFonts w:ascii="Times New Roman" w:hAnsi="Times New Roman" w:cs="Times New Roman"/>
          <w:sz w:val="24"/>
          <w:szCs w:val="24"/>
        </w:rPr>
        <w:t>,</w:t>
      </w:r>
      <w:r w:rsidR="00474AF3" w:rsidRPr="0034114D">
        <w:rPr>
          <w:rFonts w:ascii="Times New Roman" w:hAnsi="Times New Roman" w:cs="Times New Roman"/>
          <w:sz w:val="24"/>
          <w:szCs w:val="24"/>
        </w:rPr>
        <w:t xml:space="preserve"> and </w:t>
      </w:r>
      <w:r w:rsidR="00996128" w:rsidRPr="0034114D">
        <w:rPr>
          <w:rFonts w:ascii="Times New Roman" w:hAnsi="Times New Roman" w:cs="Times New Roman"/>
          <w:sz w:val="24"/>
          <w:szCs w:val="24"/>
        </w:rPr>
        <w:t>other critiques on human right</w:t>
      </w:r>
      <w:r w:rsidR="00736DA2" w:rsidRPr="0034114D">
        <w:rPr>
          <w:rFonts w:ascii="Times New Roman" w:hAnsi="Times New Roman" w:cs="Times New Roman"/>
          <w:sz w:val="24"/>
          <w:szCs w:val="24"/>
        </w:rPr>
        <w:t>s</w:t>
      </w:r>
      <w:r w:rsidR="00474AF3" w:rsidRPr="0034114D">
        <w:rPr>
          <w:rFonts w:ascii="Times New Roman" w:hAnsi="Times New Roman" w:cs="Times New Roman"/>
          <w:sz w:val="24"/>
          <w:szCs w:val="24"/>
        </w:rPr>
        <w:t xml:space="preserve"> have all helped to</w:t>
      </w:r>
      <w:r w:rsidR="000822D4" w:rsidRPr="0034114D">
        <w:rPr>
          <w:rFonts w:ascii="Times New Roman" w:hAnsi="Times New Roman" w:cs="Times New Roman"/>
          <w:sz w:val="24"/>
          <w:szCs w:val="24"/>
        </w:rPr>
        <w:t xml:space="preserve"> point out and gradually</w:t>
      </w:r>
      <w:r w:rsidR="00474AF3" w:rsidRPr="0034114D">
        <w:rPr>
          <w:rFonts w:ascii="Times New Roman" w:hAnsi="Times New Roman" w:cs="Times New Roman"/>
          <w:sz w:val="24"/>
          <w:szCs w:val="24"/>
        </w:rPr>
        <w:t xml:space="preserve"> decrease the blind spots of Lady Justice.</w:t>
      </w:r>
      <w:r w:rsidR="00996128" w:rsidRPr="0034114D">
        <w:rPr>
          <w:rFonts w:ascii="Times New Roman" w:hAnsi="Times New Roman" w:cs="Times New Roman"/>
          <w:sz w:val="24"/>
          <w:szCs w:val="24"/>
        </w:rPr>
        <w:t xml:space="preserve"> </w:t>
      </w:r>
      <w:r w:rsidR="004F152B" w:rsidRPr="0034114D">
        <w:rPr>
          <w:rFonts w:ascii="Times New Roman" w:hAnsi="Times New Roman" w:cs="Times New Roman"/>
          <w:sz w:val="24"/>
          <w:szCs w:val="24"/>
        </w:rPr>
        <w:t>These critiques</w:t>
      </w:r>
      <w:r w:rsidR="00996128" w:rsidRPr="0034114D">
        <w:rPr>
          <w:rFonts w:ascii="Times New Roman" w:hAnsi="Times New Roman" w:cs="Times New Roman"/>
          <w:sz w:val="24"/>
          <w:szCs w:val="24"/>
        </w:rPr>
        <w:t xml:space="preserve"> have shown</w:t>
      </w:r>
      <w:r w:rsidR="00617E50">
        <w:rPr>
          <w:rFonts w:ascii="Times New Roman" w:hAnsi="Times New Roman" w:cs="Times New Roman"/>
          <w:sz w:val="24"/>
          <w:szCs w:val="24"/>
        </w:rPr>
        <w:t>,</w:t>
      </w:r>
      <w:r w:rsidR="00996128" w:rsidRPr="0034114D">
        <w:rPr>
          <w:rFonts w:ascii="Times New Roman" w:hAnsi="Times New Roman" w:cs="Times New Roman"/>
          <w:sz w:val="24"/>
          <w:szCs w:val="24"/>
        </w:rPr>
        <w:t xml:space="preserve"> for example</w:t>
      </w:r>
      <w:r w:rsidR="00617E50">
        <w:rPr>
          <w:rFonts w:ascii="Times New Roman" w:hAnsi="Times New Roman" w:cs="Times New Roman"/>
          <w:sz w:val="24"/>
          <w:szCs w:val="24"/>
        </w:rPr>
        <w:t>,</w:t>
      </w:r>
      <w:r w:rsidR="00996128" w:rsidRPr="0034114D">
        <w:rPr>
          <w:rFonts w:ascii="Times New Roman" w:hAnsi="Times New Roman" w:cs="Times New Roman"/>
          <w:sz w:val="24"/>
          <w:szCs w:val="24"/>
        </w:rPr>
        <w:t xml:space="preserve"> that the initial human rights treaties were too focused on the public rather than the private, </w:t>
      </w:r>
      <w:r w:rsidR="00617E50">
        <w:rPr>
          <w:rFonts w:ascii="Times New Roman" w:hAnsi="Times New Roman" w:cs="Times New Roman"/>
          <w:sz w:val="24"/>
          <w:szCs w:val="24"/>
        </w:rPr>
        <w:t xml:space="preserve">and </w:t>
      </w:r>
      <w:r w:rsidR="00996128" w:rsidRPr="0034114D">
        <w:rPr>
          <w:rFonts w:ascii="Times New Roman" w:hAnsi="Times New Roman" w:cs="Times New Roman"/>
          <w:sz w:val="24"/>
          <w:szCs w:val="24"/>
        </w:rPr>
        <w:t>on</w:t>
      </w:r>
      <w:r w:rsidR="00617E50">
        <w:rPr>
          <w:rFonts w:ascii="Times New Roman" w:hAnsi="Times New Roman" w:cs="Times New Roman"/>
          <w:sz w:val="24"/>
          <w:szCs w:val="24"/>
        </w:rPr>
        <w:t>,</w:t>
      </w:r>
      <w:r w:rsidR="00996128" w:rsidRPr="0034114D">
        <w:rPr>
          <w:rFonts w:ascii="Times New Roman" w:hAnsi="Times New Roman" w:cs="Times New Roman"/>
          <w:sz w:val="24"/>
          <w:szCs w:val="24"/>
        </w:rPr>
        <w:t xml:space="preserve"> for example</w:t>
      </w:r>
      <w:r w:rsidR="00617E50">
        <w:rPr>
          <w:rFonts w:ascii="Times New Roman" w:hAnsi="Times New Roman" w:cs="Times New Roman"/>
          <w:sz w:val="24"/>
          <w:szCs w:val="24"/>
        </w:rPr>
        <w:t>,</w:t>
      </w:r>
      <w:r w:rsidR="00996128" w:rsidRPr="0034114D">
        <w:rPr>
          <w:rFonts w:ascii="Times New Roman" w:hAnsi="Times New Roman" w:cs="Times New Roman"/>
          <w:sz w:val="24"/>
          <w:szCs w:val="24"/>
        </w:rPr>
        <w:t xml:space="preserve"> torture rather than domestic violence.</w:t>
      </w:r>
      <w:r w:rsidR="004B2B88" w:rsidRPr="0034114D">
        <w:rPr>
          <w:rFonts w:ascii="Times New Roman" w:hAnsi="Times New Roman" w:cs="Times New Roman"/>
          <w:sz w:val="24"/>
          <w:szCs w:val="24"/>
        </w:rPr>
        <w:t xml:space="preserve"> </w:t>
      </w:r>
    </w:p>
    <w:p w:rsidR="005F1ED7" w:rsidRPr="0034114D" w:rsidRDefault="005F1ED7" w:rsidP="005F1ED7">
      <w:pPr>
        <w:jc w:val="center"/>
        <w:rPr>
          <w:rFonts w:ascii="Times New Roman" w:hAnsi="Times New Roman" w:cs="Times New Roman"/>
          <w:sz w:val="24"/>
          <w:szCs w:val="24"/>
        </w:rPr>
      </w:pPr>
      <w:r w:rsidRPr="0034114D">
        <w:rPr>
          <w:rFonts w:ascii="Times New Roman" w:hAnsi="Times New Roman" w:cs="Times New Roman"/>
          <w:sz w:val="24"/>
          <w:szCs w:val="24"/>
        </w:rPr>
        <w:t>*</w:t>
      </w:r>
    </w:p>
    <w:p w:rsidR="00B16D44" w:rsidRPr="0034114D" w:rsidRDefault="004B2B88" w:rsidP="002864E4">
      <w:pPr>
        <w:jc w:val="both"/>
        <w:rPr>
          <w:rFonts w:ascii="Times New Roman" w:hAnsi="Times New Roman" w:cs="Times New Roman"/>
          <w:sz w:val="24"/>
          <w:szCs w:val="24"/>
        </w:rPr>
      </w:pPr>
      <w:r w:rsidRPr="0034114D">
        <w:rPr>
          <w:rFonts w:ascii="Times New Roman" w:hAnsi="Times New Roman" w:cs="Times New Roman"/>
          <w:sz w:val="24"/>
          <w:szCs w:val="24"/>
        </w:rPr>
        <w:t>Thus, human rights have increased in numbers, pervaded more fields of law</w:t>
      </w:r>
      <w:r w:rsidR="005F1ED7" w:rsidRPr="0034114D">
        <w:rPr>
          <w:rFonts w:ascii="Times New Roman" w:hAnsi="Times New Roman" w:cs="Times New Roman"/>
          <w:sz w:val="24"/>
          <w:szCs w:val="24"/>
        </w:rPr>
        <w:t>,</w:t>
      </w:r>
      <w:r w:rsidRPr="0034114D">
        <w:rPr>
          <w:rFonts w:ascii="Times New Roman" w:hAnsi="Times New Roman" w:cs="Times New Roman"/>
          <w:sz w:val="24"/>
          <w:szCs w:val="24"/>
        </w:rPr>
        <w:t xml:space="preserve"> and gained </w:t>
      </w:r>
      <w:r w:rsidR="005F1ED7" w:rsidRPr="0034114D">
        <w:rPr>
          <w:rFonts w:ascii="Times New Roman" w:hAnsi="Times New Roman" w:cs="Times New Roman"/>
          <w:sz w:val="24"/>
          <w:szCs w:val="24"/>
        </w:rPr>
        <w:t>traction</w:t>
      </w:r>
      <w:r w:rsidRPr="0034114D">
        <w:rPr>
          <w:rFonts w:ascii="Times New Roman" w:hAnsi="Times New Roman" w:cs="Times New Roman"/>
          <w:sz w:val="24"/>
          <w:szCs w:val="24"/>
        </w:rPr>
        <w:t xml:space="preserve"> in a large number of countries. Their understanding has increased from a negative approach to one in which positive obligations for states are prominently represented, ranging from protection against threats to life to fostering equality, as legal scholar Sandra </w:t>
      </w:r>
      <w:proofErr w:type="spellStart"/>
      <w:r w:rsidRPr="0034114D">
        <w:rPr>
          <w:rFonts w:ascii="Times New Roman" w:hAnsi="Times New Roman" w:cs="Times New Roman"/>
          <w:sz w:val="24"/>
          <w:szCs w:val="24"/>
        </w:rPr>
        <w:t>Fredman</w:t>
      </w:r>
      <w:proofErr w:type="spellEnd"/>
      <w:r w:rsidRPr="0034114D">
        <w:rPr>
          <w:rFonts w:ascii="Times New Roman" w:hAnsi="Times New Roman" w:cs="Times New Roman"/>
          <w:sz w:val="24"/>
          <w:szCs w:val="24"/>
        </w:rPr>
        <w:t xml:space="preserve"> has convincingly shown in her work.</w:t>
      </w:r>
      <w:r w:rsidRPr="0034114D">
        <w:rPr>
          <w:rStyle w:val="FootnoteReference"/>
          <w:rFonts w:ascii="Times New Roman" w:hAnsi="Times New Roman" w:cs="Times New Roman"/>
          <w:sz w:val="24"/>
          <w:szCs w:val="24"/>
        </w:rPr>
        <w:footnoteReference w:id="14"/>
      </w:r>
      <w:r w:rsidRPr="0034114D">
        <w:rPr>
          <w:rFonts w:ascii="Times New Roman" w:hAnsi="Times New Roman" w:cs="Times New Roman"/>
          <w:sz w:val="24"/>
          <w:szCs w:val="24"/>
        </w:rPr>
        <w:t xml:space="preserve"> </w:t>
      </w:r>
      <w:r w:rsidR="00996128" w:rsidRPr="0034114D">
        <w:rPr>
          <w:rFonts w:ascii="Times New Roman" w:hAnsi="Times New Roman" w:cs="Times New Roman"/>
          <w:sz w:val="24"/>
          <w:szCs w:val="24"/>
        </w:rPr>
        <w:t>This broadening of human rights h</w:t>
      </w:r>
      <w:r w:rsidR="004F152B" w:rsidRPr="0034114D">
        <w:rPr>
          <w:rFonts w:ascii="Times New Roman" w:hAnsi="Times New Roman" w:cs="Times New Roman"/>
          <w:sz w:val="24"/>
          <w:szCs w:val="24"/>
        </w:rPr>
        <w:t>as</w:t>
      </w:r>
      <w:r w:rsidR="00207F7B" w:rsidRPr="0034114D">
        <w:rPr>
          <w:rFonts w:ascii="Times New Roman" w:hAnsi="Times New Roman" w:cs="Times New Roman"/>
          <w:sz w:val="24"/>
          <w:szCs w:val="24"/>
        </w:rPr>
        <w:t xml:space="preserve"> come at a </w:t>
      </w:r>
      <w:r w:rsidR="00390687" w:rsidRPr="0034114D">
        <w:rPr>
          <w:rFonts w:ascii="Times New Roman" w:hAnsi="Times New Roman" w:cs="Times New Roman"/>
          <w:sz w:val="24"/>
          <w:szCs w:val="24"/>
        </w:rPr>
        <w:t xml:space="preserve">price, </w:t>
      </w:r>
      <w:r w:rsidR="00390687" w:rsidRPr="0034114D">
        <w:rPr>
          <w:rFonts w:ascii="Times New Roman" w:hAnsi="Times New Roman" w:cs="Times New Roman"/>
          <w:sz w:val="24"/>
          <w:szCs w:val="24"/>
        </w:rPr>
        <w:lastRenderedPageBreak/>
        <w:t>however</w:t>
      </w:r>
      <w:r w:rsidR="00474AF3" w:rsidRPr="0034114D">
        <w:rPr>
          <w:rFonts w:ascii="Times New Roman" w:hAnsi="Times New Roman" w:cs="Times New Roman"/>
          <w:sz w:val="24"/>
          <w:szCs w:val="24"/>
        </w:rPr>
        <w:t>.</w:t>
      </w:r>
      <w:r w:rsidR="00207F7B" w:rsidRPr="0034114D">
        <w:rPr>
          <w:rFonts w:ascii="Times New Roman" w:hAnsi="Times New Roman" w:cs="Times New Roman"/>
          <w:sz w:val="24"/>
          <w:szCs w:val="24"/>
        </w:rPr>
        <w:t xml:space="preserve"> </w:t>
      </w:r>
      <w:r w:rsidR="000822D4" w:rsidRPr="0034114D">
        <w:rPr>
          <w:rFonts w:ascii="Times New Roman" w:hAnsi="Times New Roman" w:cs="Times New Roman"/>
          <w:sz w:val="24"/>
          <w:szCs w:val="24"/>
        </w:rPr>
        <w:t xml:space="preserve">The very extension of the number of </w:t>
      </w:r>
      <w:r w:rsidR="00390687" w:rsidRPr="0034114D">
        <w:rPr>
          <w:rFonts w:ascii="Times New Roman" w:hAnsi="Times New Roman" w:cs="Times New Roman"/>
          <w:sz w:val="24"/>
          <w:szCs w:val="24"/>
        </w:rPr>
        <w:t xml:space="preserve">rights, which we can call human rights proliferation, may have extended protection or at least attention to new groups, </w:t>
      </w:r>
      <w:r w:rsidR="00617E50">
        <w:rPr>
          <w:rFonts w:ascii="Times New Roman" w:hAnsi="Times New Roman" w:cs="Times New Roman"/>
          <w:sz w:val="24"/>
          <w:szCs w:val="24"/>
        </w:rPr>
        <w:t xml:space="preserve">but </w:t>
      </w:r>
      <w:r w:rsidR="00390687" w:rsidRPr="0034114D">
        <w:rPr>
          <w:rFonts w:ascii="Times New Roman" w:hAnsi="Times New Roman" w:cs="Times New Roman"/>
          <w:sz w:val="24"/>
          <w:szCs w:val="24"/>
        </w:rPr>
        <w:t xml:space="preserve">it has also led to criticism that the wide scope of rights is rather a sign of inflation, detracting from a supposed traditional core group of rights which would </w:t>
      </w:r>
      <w:r w:rsidR="000303D6" w:rsidRPr="0034114D">
        <w:rPr>
          <w:rFonts w:ascii="Times New Roman" w:hAnsi="Times New Roman" w:cs="Times New Roman"/>
          <w:sz w:val="24"/>
          <w:szCs w:val="24"/>
        </w:rPr>
        <w:t xml:space="preserve">be more important. </w:t>
      </w:r>
      <w:r w:rsidR="00390687" w:rsidRPr="0034114D">
        <w:rPr>
          <w:rFonts w:ascii="Times New Roman" w:hAnsi="Times New Roman" w:cs="Times New Roman"/>
          <w:sz w:val="24"/>
          <w:szCs w:val="24"/>
        </w:rPr>
        <w:t xml:space="preserve">Eric Posner, for example, </w:t>
      </w:r>
      <w:r w:rsidR="00B61C5B" w:rsidRPr="0034114D">
        <w:rPr>
          <w:rFonts w:ascii="Times New Roman" w:hAnsi="Times New Roman" w:cs="Times New Roman"/>
          <w:sz w:val="24"/>
          <w:szCs w:val="24"/>
        </w:rPr>
        <w:t xml:space="preserve">in his recent book with the ominous title </w:t>
      </w:r>
      <w:r w:rsidR="00B61C5B" w:rsidRPr="0034114D">
        <w:rPr>
          <w:rFonts w:ascii="Times New Roman" w:hAnsi="Times New Roman" w:cs="Times New Roman"/>
          <w:i/>
          <w:sz w:val="24"/>
          <w:szCs w:val="24"/>
        </w:rPr>
        <w:t>The Twilight of Human Rights</w:t>
      </w:r>
      <w:r w:rsidR="000303D6" w:rsidRPr="0034114D">
        <w:rPr>
          <w:rFonts w:ascii="Times New Roman" w:hAnsi="Times New Roman" w:cs="Times New Roman"/>
          <w:sz w:val="24"/>
          <w:szCs w:val="24"/>
        </w:rPr>
        <w:t>, argues that the very multiplication of rights will lead to their demise. He contends that attaching a rights label to an increasing number of societal claims is counterproductive. According to Posner, [and I quote] “the idea of a rigid legal framework will gradually dissolve into a soup of competing and unresolvable claims about which interests deserve human rights protection, which interests do not and how much weight should be placed on each of them.”</w:t>
      </w:r>
      <w:r w:rsidR="000303D6" w:rsidRPr="0034114D">
        <w:rPr>
          <w:rStyle w:val="FootnoteReference"/>
          <w:rFonts w:ascii="Times New Roman" w:hAnsi="Times New Roman" w:cs="Times New Roman"/>
          <w:sz w:val="24"/>
          <w:szCs w:val="24"/>
        </w:rPr>
        <w:footnoteReference w:id="15"/>
      </w:r>
      <w:r w:rsidR="000303D6" w:rsidRPr="0034114D">
        <w:rPr>
          <w:rFonts w:ascii="Times New Roman" w:hAnsi="Times New Roman" w:cs="Times New Roman"/>
          <w:sz w:val="24"/>
          <w:szCs w:val="24"/>
        </w:rPr>
        <w:t xml:space="preserve"> [end of quote] </w:t>
      </w:r>
      <w:r w:rsidR="0041609F" w:rsidRPr="0034114D">
        <w:rPr>
          <w:rFonts w:ascii="Times New Roman" w:hAnsi="Times New Roman" w:cs="Times New Roman"/>
          <w:sz w:val="24"/>
          <w:szCs w:val="24"/>
        </w:rPr>
        <w:t>He contends, moreover</w:t>
      </w:r>
      <w:r w:rsidR="00617E50">
        <w:rPr>
          <w:rFonts w:ascii="Times New Roman" w:hAnsi="Times New Roman" w:cs="Times New Roman"/>
          <w:sz w:val="24"/>
          <w:szCs w:val="24"/>
        </w:rPr>
        <w:t>,</w:t>
      </w:r>
      <w:r w:rsidR="0041609F" w:rsidRPr="0034114D">
        <w:rPr>
          <w:rFonts w:ascii="Times New Roman" w:hAnsi="Times New Roman" w:cs="Times New Roman"/>
          <w:sz w:val="24"/>
          <w:szCs w:val="24"/>
        </w:rPr>
        <w:t xml:space="preserve"> that many of the international human rights protection systems have remained ineffective. </w:t>
      </w:r>
      <w:r w:rsidR="00AD33C5" w:rsidRPr="0034114D">
        <w:rPr>
          <w:rFonts w:ascii="Times New Roman" w:hAnsi="Times New Roman" w:cs="Times New Roman"/>
          <w:sz w:val="24"/>
          <w:szCs w:val="24"/>
        </w:rPr>
        <w:t xml:space="preserve">Along similar lines, Stephen </w:t>
      </w:r>
      <w:proofErr w:type="spellStart"/>
      <w:r w:rsidR="00AD33C5" w:rsidRPr="0034114D">
        <w:rPr>
          <w:rFonts w:ascii="Times New Roman" w:hAnsi="Times New Roman" w:cs="Times New Roman"/>
          <w:sz w:val="24"/>
          <w:szCs w:val="24"/>
        </w:rPr>
        <w:t>Hopgood</w:t>
      </w:r>
      <w:proofErr w:type="spellEnd"/>
      <w:r w:rsidR="00AD33C5" w:rsidRPr="0034114D">
        <w:rPr>
          <w:rFonts w:ascii="Times New Roman" w:hAnsi="Times New Roman" w:cs="Times New Roman"/>
          <w:sz w:val="24"/>
          <w:szCs w:val="24"/>
        </w:rPr>
        <w:t xml:space="preserve"> traces the</w:t>
      </w:r>
      <w:r w:rsidR="00FE3599" w:rsidRPr="0034114D">
        <w:rPr>
          <w:rFonts w:ascii="Times New Roman" w:hAnsi="Times New Roman" w:cs="Times New Roman"/>
          <w:sz w:val="24"/>
          <w:szCs w:val="24"/>
        </w:rPr>
        <w:t>, in his view,</w:t>
      </w:r>
      <w:r w:rsidR="00AD33C5" w:rsidRPr="0034114D">
        <w:rPr>
          <w:rFonts w:ascii="Times New Roman" w:hAnsi="Times New Roman" w:cs="Times New Roman"/>
          <w:sz w:val="24"/>
          <w:szCs w:val="24"/>
        </w:rPr>
        <w:t xml:space="preserve"> fatal problems facing human rights, in his </w:t>
      </w:r>
      <w:r w:rsidR="00AD33C5" w:rsidRPr="0034114D">
        <w:rPr>
          <w:rFonts w:ascii="Times New Roman" w:hAnsi="Times New Roman" w:cs="Times New Roman"/>
          <w:i/>
          <w:sz w:val="24"/>
          <w:szCs w:val="24"/>
        </w:rPr>
        <w:t xml:space="preserve">The </w:t>
      </w:r>
      <w:proofErr w:type="spellStart"/>
      <w:r w:rsidR="00AD33C5" w:rsidRPr="0034114D">
        <w:rPr>
          <w:rFonts w:ascii="Times New Roman" w:hAnsi="Times New Roman" w:cs="Times New Roman"/>
          <w:i/>
          <w:sz w:val="24"/>
          <w:szCs w:val="24"/>
        </w:rPr>
        <w:t>Endtimes</w:t>
      </w:r>
      <w:proofErr w:type="spellEnd"/>
      <w:r w:rsidR="00AD33C5" w:rsidRPr="0034114D">
        <w:rPr>
          <w:rFonts w:ascii="Times New Roman" w:hAnsi="Times New Roman" w:cs="Times New Roman"/>
          <w:i/>
          <w:sz w:val="24"/>
          <w:szCs w:val="24"/>
        </w:rPr>
        <w:t xml:space="preserve"> of Human Rights</w:t>
      </w:r>
      <w:r w:rsidR="00AD33C5" w:rsidRPr="0034114D">
        <w:rPr>
          <w:rFonts w:ascii="Times New Roman" w:hAnsi="Times New Roman" w:cs="Times New Roman"/>
          <w:sz w:val="24"/>
          <w:szCs w:val="24"/>
        </w:rPr>
        <w:t>.</w:t>
      </w:r>
      <w:r w:rsidR="005161ED" w:rsidRPr="0034114D">
        <w:rPr>
          <w:rStyle w:val="FootnoteReference"/>
          <w:rFonts w:ascii="Times New Roman" w:hAnsi="Times New Roman" w:cs="Times New Roman"/>
          <w:sz w:val="24"/>
          <w:szCs w:val="24"/>
        </w:rPr>
        <w:footnoteReference w:id="16"/>
      </w:r>
      <w:r w:rsidR="00AD33C5" w:rsidRPr="0034114D">
        <w:rPr>
          <w:rFonts w:ascii="Times New Roman" w:hAnsi="Times New Roman" w:cs="Times New Roman"/>
          <w:sz w:val="24"/>
          <w:szCs w:val="24"/>
        </w:rPr>
        <w:t xml:space="preserve"> </w:t>
      </w:r>
      <w:r w:rsidR="005161ED" w:rsidRPr="0034114D">
        <w:rPr>
          <w:rFonts w:ascii="Times New Roman" w:hAnsi="Times New Roman" w:cs="Times New Roman"/>
          <w:sz w:val="24"/>
          <w:szCs w:val="24"/>
        </w:rPr>
        <w:t>Human rights are part of the Western liberal tradition and power. The demise of that power, especially of the United States</w:t>
      </w:r>
      <w:r w:rsidR="00617E50">
        <w:rPr>
          <w:rFonts w:ascii="Times New Roman" w:hAnsi="Times New Roman" w:cs="Times New Roman"/>
          <w:sz w:val="24"/>
          <w:szCs w:val="24"/>
        </w:rPr>
        <w:t>,</w:t>
      </w:r>
      <w:r w:rsidR="005161ED" w:rsidRPr="0034114D">
        <w:rPr>
          <w:rFonts w:ascii="Times New Roman" w:hAnsi="Times New Roman" w:cs="Times New Roman"/>
          <w:sz w:val="24"/>
          <w:szCs w:val="24"/>
        </w:rPr>
        <w:t xml:space="preserve"> weakens human rights. Nationalism and religion reflect a resurgence of different values and it is not just rogue states like Syria or No</w:t>
      </w:r>
      <w:r w:rsidR="00567FC8" w:rsidRPr="0034114D">
        <w:rPr>
          <w:rFonts w:ascii="Times New Roman" w:hAnsi="Times New Roman" w:cs="Times New Roman"/>
          <w:sz w:val="24"/>
          <w:szCs w:val="24"/>
        </w:rPr>
        <w:t>r</w:t>
      </w:r>
      <w:r w:rsidR="005161ED" w:rsidRPr="0034114D">
        <w:rPr>
          <w:rFonts w:ascii="Times New Roman" w:hAnsi="Times New Roman" w:cs="Times New Roman"/>
          <w:sz w:val="24"/>
          <w:szCs w:val="24"/>
        </w:rPr>
        <w:t>th Korea who challenge the human rights system, but also large, emerging powers.</w:t>
      </w:r>
      <w:r w:rsidR="00EB1ADD" w:rsidRPr="0034114D">
        <w:rPr>
          <w:rFonts w:ascii="Times New Roman" w:hAnsi="Times New Roman" w:cs="Times New Roman"/>
          <w:sz w:val="24"/>
          <w:szCs w:val="24"/>
        </w:rPr>
        <w:t xml:space="preserve"> If one would follow Posner or </w:t>
      </w:r>
      <w:proofErr w:type="spellStart"/>
      <w:r w:rsidR="00EB1ADD" w:rsidRPr="0034114D">
        <w:rPr>
          <w:rFonts w:ascii="Times New Roman" w:hAnsi="Times New Roman" w:cs="Times New Roman"/>
          <w:sz w:val="24"/>
          <w:szCs w:val="24"/>
        </w:rPr>
        <w:t>Hopgood</w:t>
      </w:r>
      <w:proofErr w:type="spellEnd"/>
      <w:r w:rsidR="00EB1ADD" w:rsidRPr="0034114D">
        <w:rPr>
          <w:rFonts w:ascii="Times New Roman" w:hAnsi="Times New Roman" w:cs="Times New Roman"/>
          <w:sz w:val="24"/>
          <w:szCs w:val="24"/>
        </w:rPr>
        <w:t xml:space="preserve">, one would not even need to consult </w:t>
      </w:r>
      <w:r w:rsidR="00EB1ADD" w:rsidRPr="0034114D">
        <w:rPr>
          <w:rFonts w:ascii="Times New Roman" w:hAnsi="Times New Roman" w:cs="Times New Roman"/>
          <w:i/>
          <w:sz w:val="24"/>
          <w:szCs w:val="24"/>
        </w:rPr>
        <w:t>Nostradamus</w:t>
      </w:r>
      <w:r w:rsidR="00EB1ADD" w:rsidRPr="0034114D">
        <w:rPr>
          <w:rFonts w:ascii="Times New Roman" w:hAnsi="Times New Roman" w:cs="Times New Roman"/>
          <w:sz w:val="24"/>
          <w:szCs w:val="24"/>
        </w:rPr>
        <w:t xml:space="preserve"> to believe the end is near. </w:t>
      </w:r>
    </w:p>
    <w:p w:rsidR="00B61C5B" w:rsidRPr="0034114D" w:rsidRDefault="00B16D44" w:rsidP="002864E4">
      <w:pPr>
        <w:jc w:val="both"/>
        <w:rPr>
          <w:rFonts w:ascii="Times New Roman" w:hAnsi="Times New Roman" w:cs="Times New Roman"/>
          <w:sz w:val="24"/>
          <w:szCs w:val="24"/>
        </w:rPr>
      </w:pPr>
      <w:r w:rsidRPr="0034114D">
        <w:rPr>
          <w:rFonts w:ascii="Times New Roman" w:hAnsi="Times New Roman" w:cs="Times New Roman"/>
          <w:sz w:val="24"/>
          <w:szCs w:val="24"/>
        </w:rPr>
        <w:t>Indeed p</w:t>
      </w:r>
      <w:r w:rsidR="004A24C0" w:rsidRPr="0034114D">
        <w:rPr>
          <w:rFonts w:ascii="Times New Roman" w:hAnsi="Times New Roman" w:cs="Times New Roman"/>
          <w:sz w:val="24"/>
          <w:szCs w:val="24"/>
        </w:rPr>
        <w:t>o</w:t>
      </w:r>
      <w:r w:rsidRPr="0034114D">
        <w:rPr>
          <w:rFonts w:ascii="Times New Roman" w:hAnsi="Times New Roman" w:cs="Times New Roman"/>
          <w:sz w:val="24"/>
          <w:szCs w:val="24"/>
        </w:rPr>
        <w:t>w</w:t>
      </w:r>
      <w:r w:rsidR="004A24C0" w:rsidRPr="0034114D">
        <w:rPr>
          <w:rFonts w:ascii="Times New Roman" w:hAnsi="Times New Roman" w:cs="Times New Roman"/>
          <w:sz w:val="24"/>
          <w:szCs w:val="24"/>
        </w:rPr>
        <w:t>er balances in the world</w:t>
      </w:r>
      <w:r w:rsidR="00736DA2" w:rsidRPr="0034114D">
        <w:rPr>
          <w:rFonts w:ascii="Times New Roman" w:hAnsi="Times New Roman" w:cs="Times New Roman"/>
          <w:sz w:val="24"/>
          <w:szCs w:val="24"/>
        </w:rPr>
        <w:t xml:space="preserve"> are shifting. Indeed the</w:t>
      </w:r>
      <w:r w:rsidR="004A24C0" w:rsidRPr="0034114D">
        <w:rPr>
          <w:rFonts w:ascii="Times New Roman" w:hAnsi="Times New Roman" w:cs="Times New Roman"/>
          <w:sz w:val="24"/>
          <w:szCs w:val="24"/>
        </w:rPr>
        <w:t xml:space="preserve"> United Nations human rights system is not the most effective legal system the world has ever seen. And indeed the proliferation of rights causes new dilemmas of dealing with competing claims taking the </w:t>
      </w:r>
      <w:r w:rsidR="00567FC8" w:rsidRPr="0034114D">
        <w:rPr>
          <w:rFonts w:ascii="Times New Roman" w:hAnsi="Times New Roman" w:cs="Times New Roman"/>
          <w:sz w:val="24"/>
          <w:szCs w:val="24"/>
        </w:rPr>
        <w:t>shape</w:t>
      </w:r>
      <w:r w:rsidR="004A24C0" w:rsidRPr="0034114D">
        <w:rPr>
          <w:rFonts w:ascii="Times New Roman" w:hAnsi="Times New Roman" w:cs="Times New Roman"/>
          <w:sz w:val="24"/>
          <w:szCs w:val="24"/>
        </w:rPr>
        <w:t xml:space="preserve"> of human rights. International human rights are not an iron shield but rather a frail safety net that can break if stretched too fa</w:t>
      </w:r>
      <w:r w:rsidR="00567FC8" w:rsidRPr="0034114D">
        <w:rPr>
          <w:rFonts w:ascii="Times New Roman" w:hAnsi="Times New Roman" w:cs="Times New Roman"/>
          <w:sz w:val="24"/>
          <w:szCs w:val="24"/>
        </w:rPr>
        <w:t>r by those trying to attack it</w:t>
      </w:r>
      <w:r w:rsidR="004A24C0" w:rsidRPr="0034114D">
        <w:rPr>
          <w:rFonts w:ascii="Times New Roman" w:hAnsi="Times New Roman" w:cs="Times New Roman"/>
          <w:sz w:val="24"/>
          <w:szCs w:val="24"/>
        </w:rPr>
        <w:t xml:space="preserve">. But Posner and </w:t>
      </w:r>
      <w:proofErr w:type="spellStart"/>
      <w:r w:rsidR="004A24C0" w:rsidRPr="0034114D">
        <w:rPr>
          <w:rFonts w:ascii="Times New Roman" w:hAnsi="Times New Roman" w:cs="Times New Roman"/>
          <w:sz w:val="24"/>
          <w:szCs w:val="24"/>
        </w:rPr>
        <w:t>Hopgood</w:t>
      </w:r>
      <w:proofErr w:type="spellEnd"/>
      <w:r w:rsidR="004A24C0" w:rsidRPr="0034114D">
        <w:rPr>
          <w:rFonts w:ascii="Times New Roman" w:hAnsi="Times New Roman" w:cs="Times New Roman"/>
          <w:sz w:val="24"/>
          <w:szCs w:val="24"/>
        </w:rPr>
        <w:t xml:space="preserve"> miss out on a number of crucial points. Even if in international relations the </w:t>
      </w:r>
      <w:r w:rsidR="00736DA2" w:rsidRPr="0034114D">
        <w:rPr>
          <w:rFonts w:ascii="Times New Roman" w:hAnsi="Times New Roman" w:cs="Times New Roman"/>
          <w:sz w:val="24"/>
          <w:szCs w:val="24"/>
        </w:rPr>
        <w:t xml:space="preserve">balance of power </w:t>
      </w:r>
      <w:r w:rsidR="0099529D" w:rsidRPr="0034114D">
        <w:rPr>
          <w:rFonts w:ascii="Times New Roman" w:hAnsi="Times New Roman" w:cs="Times New Roman"/>
          <w:sz w:val="24"/>
          <w:szCs w:val="24"/>
        </w:rPr>
        <w:t xml:space="preserve">changes, human rights continue to make inroads in many countries, also less-liberal ones, by way of active courts and </w:t>
      </w:r>
      <w:proofErr w:type="spellStart"/>
      <w:r w:rsidR="0099529D" w:rsidRPr="0034114D">
        <w:rPr>
          <w:rFonts w:ascii="Times New Roman" w:hAnsi="Times New Roman" w:cs="Times New Roman"/>
          <w:sz w:val="24"/>
          <w:szCs w:val="24"/>
        </w:rPr>
        <w:t>justiciability</w:t>
      </w:r>
      <w:proofErr w:type="spellEnd"/>
      <w:r w:rsidR="0099529D" w:rsidRPr="0034114D">
        <w:rPr>
          <w:rFonts w:ascii="Times New Roman" w:hAnsi="Times New Roman" w:cs="Times New Roman"/>
          <w:sz w:val="24"/>
          <w:szCs w:val="24"/>
        </w:rPr>
        <w:t xml:space="preserve"> of rights</w:t>
      </w:r>
      <w:r w:rsidR="00567FC8" w:rsidRPr="0034114D">
        <w:rPr>
          <w:rFonts w:ascii="Times New Roman" w:hAnsi="Times New Roman" w:cs="Times New Roman"/>
          <w:sz w:val="24"/>
          <w:szCs w:val="24"/>
        </w:rPr>
        <w:t>,</w:t>
      </w:r>
      <w:r w:rsidR="0099529D" w:rsidRPr="0034114D">
        <w:rPr>
          <w:rFonts w:ascii="Times New Roman" w:hAnsi="Times New Roman" w:cs="Times New Roman"/>
          <w:sz w:val="24"/>
          <w:szCs w:val="24"/>
        </w:rPr>
        <w:t xml:space="preserve"> and human rights education. Even if the global human rights system is not the strongest, several regional ones are relatively effective, including the Strasbourg-Luxembourg twins here in Europe – even if they do not always acknowledge they are close family. As for the increasing number of competing claims, lawyers have long devised and are still devising new and practical ways of dealing with them.</w:t>
      </w:r>
      <w:r w:rsidR="004A24C0" w:rsidRPr="0034114D">
        <w:rPr>
          <w:rFonts w:ascii="Times New Roman" w:hAnsi="Times New Roman" w:cs="Times New Roman"/>
          <w:sz w:val="24"/>
          <w:szCs w:val="24"/>
        </w:rPr>
        <w:t xml:space="preserve"> And even on those points w</w:t>
      </w:r>
      <w:r w:rsidR="0099529D" w:rsidRPr="0034114D">
        <w:rPr>
          <w:rFonts w:ascii="Times New Roman" w:hAnsi="Times New Roman" w:cs="Times New Roman"/>
          <w:sz w:val="24"/>
          <w:szCs w:val="24"/>
        </w:rPr>
        <w:t>here these critical authors</w:t>
      </w:r>
      <w:r w:rsidR="004A24C0" w:rsidRPr="0034114D">
        <w:rPr>
          <w:rFonts w:ascii="Times New Roman" w:hAnsi="Times New Roman" w:cs="Times New Roman"/>
          <w:sz w:val="24"/>
          <w:szCs w:val="24"/>
        </w:rPr>
        <w:t xml:space="preserve"> are partly right about the weaknesses of human rights practice –</w:t>
      </w:r>
      <w:r w:rsidR="00567FC8" w:rsidRPr="0034114D">
        <w:rPr>
          <w:rFonts w:ascii="Times New Roman" w:hAnsi="Times New Roman" w:cs="Times New Roman"/>
          <w:sz w:val="24"/>
          <w:szCs w:val="24"/>
        </w:rPr>
        <w:t xml:space="preserve"> Posner mentions the lack of </w:t>
      </w:r>
      <w:r w:rsidR="004A24C0" w:rsidRPr="0034114D">
        <w:rPr>
          <w:rFonts w:ascii="Times New Roman" w:hAnsi="Times New Roman" w:cs="Times New Roman"/>
          <w:sz w:val="24"/>
          <w:szCs w:val="24"/>
        </w:rPr>
        <w:t xml:space="preserve">empirically-informed approaches – matters should be improved not left to fade into a twilight zone. Put differently, if human rights protection systems are like an ambulance stuck on the road, we </w:t>
      </w:r>
      <w:r w:rsidR="00B61C5B" w:rsidRPr="0034114D">
        <w:rPr>
          <w:rFonts w:ascii="Times New Roman" w:hAnsi="Times New Roman" w:cs="Times New Roman"/>
          <w:sz w:val="24"/>
          <w:szCs w:val="24"/>
        </w:rPr>
        <w:t xml:space="preserve">should repair the </w:t>
      </w:r>
      <w:r w:rsidR="004A24C0" w:rsidRPr="0034114D">
        <w:rPr>
          <w:rFonts w:ascii="Times New Roman" w:hAnsi="Times New Roman" w:cs="Times New Roman"/>
          <w:sz w:val="24"/>
          <w:szCs w:val="24"/>
        </w:rPr>
        <w:t xml:space="preserve">engine, </w:t>
      </w:r>
      <w:r w:rsidR="00B61C5B" w:rsidRPr="0034114D">
        <w:rPr>
          <w:rFonts w:ascii="Times New Roman" w:hAnsi="Times New Roman" w:cs="Times New Roman"/>
          <w:sz w:val="24"/>
          <w:szCs w:val="24"/>
        </w:rPr>
        <w:t>not discard it.</w:t>
      </w:r>
      <w:r w:rsidR="004A24C0" w:rsidRPr="0034114D">
        <w:rPr>
          <w:rFonts w:ascii="Times New Roman" w:hAnsi="Times New Roman" w:cs="Times New Roman"/>
          <w:sz w:val="24"/>
          <w:szCs w:val="24"/>
        </w:rPr>
        <w:t xml:space="preserve"> Fighting illegal and arbitrary </w:t>
      </w:r>
      <w:r w:rsidR="0099529D" w:rsidRPr="0034114D">
        <w:rPr>
          <w:rFonts w:ascii="Times New Roman" w:hAnsi="Times New Roman" w:cs="Times New Roman"/>
          <w:sz w:val="24"/>
          <w:szCs w:val="24"/>
        </w:rPr>
        <w:t xml:space="preserve">action by states and non-state actors alike </w:t>
      </w:r>
      <w:r w:rsidR="004A24C0" w:rsidRPr="0034114D">
        <w:rPr>
          <w:rFonts w:ascii="Times New Roman" w:hAnsi="Times New Roman" w:cs="Times New Roman"/>
          <w:sz w:val="24"/>
          <w:szCs w:val="24"/>
        </w:rPr>
        <w:t>is simply too important.</w:t>
      </w:r>
    </w:p>
    <w:p w:rsidR="005F1ED7" w:rsidRPr="0034114D" w:rsidRDefault="005F1ED7" w:rsidP="005F1ED7">
      <w:pPr>
        <w:jc w:val="center"/>
        <w:rPr>
          <w:rFonts w:ascii="Times New Roman" w:hAnsi="Times New Roman" w:cs="Times New Roman"/>
          <w:sz w:val="24"/>
          <w:szCs w:val="24"/>
        </w:rPr>
      </w:pPr>
      <w:r w:rsidRPr="0034114D">
        <w:rPr>
          <w:rFonts w:ascii="Times New Roman" w:hAnsi="Times New Roman" w:cs="Times New Roman"/>
          <w:sz w:val="24"/>
          <w:szCs w:val="24"/>
        </w:rPr>
        <w:t>*</w:t>
      </w:r>
    </w:p>
    <w:p w:rsidR="00B16D44" w:rsidRPr="0034114D" w:rsidRDefault="007A68F1" w:rsidP="002864E4">
      <w:pPr>
        <w:jc w:val="both"/>
        <w:rPr>
          <w:rFonts w:ascii="Times New Roman" w:hAnsi="Times New Roman" w:cs="Times New Roman"/>
          <w:sz w:val="24"/>
          <w:szCs w:val="24"/>
        </w:rPr>
      </w:pPr>
      <w:r w:rsidRPr="0034114D">
        <w:rPr>
          <w:rFonts w:ascii="Times New Roman" w:hAnsi="Times New Roman" w:cs="Times New Roman"/>
          <w:sz w:val="24"/>
          <w:szCs w:val="24"/>
        </w:rPr>
        <w:lastRenderedPageBreak/>
        <w:t>What can academic researchers do to engage in these iss</w:t>
      </w:r>
      <w:r w:rsidR="00365DB7" w:rsidRPr="0034114D">
        <w:rPr>
          <w:rFonts w:ascii="Times New Roman" w:hAnsi="Times New Roman" w:cs="Times New Roman"/>
          <w:sz w:val="24"/>
          <w:szCs w:val="24"/>
        </w:rPr>
        <w:t>ues and to help and improve mat</w:t>
      </w:r>
      <w:r w:rsidRPr="0034114D">
        <w:rPr>
          <w:rFonts w:ascii="Times New Roman" w:hAnsi="Times New Roman" w:cs="Times New Roman"/>
          <w:sz w:val="24"/>
          <w:szCs w:val="24"/>
        </w:rPr>
        <w:t>t</w:t>
      </w:r>
      <w:r w:rsidR="00365DB7" w:rsidRPr="0034114D">
        <w:rPr>
          <w:rFonts w:ascii="Times New Roman" w:hAnsi="Times New Roman" w:cs="Times New Roman"/>
          <w:sz w:val="24"/>
          <w:szCs w:val="24"/>
        </w:rPr>
        <w:t>e</w:t>
      </w:r>
      <w:r w:rsidRPr="0034114D">
        <w:rPr>
          <w:rFonts w:ascii="Times New Roman" w:hAnsi="Times New Roman" w:cs="Times New Roman"/>
          <w:sz w:val="24"/>
          <w:szCs w:val="24"/>
        </w:rPr>
        <w:t>rs on the ground without turning into activists themselves? Mixing activism and research where one weakens the other, is indeed a perennial risk for human rights researchers. You may not be surprised that legal research infused by insight</w:t>
      </w:r>
      <w:r w:rsidR="004C7A4E" w:rsidRPr="0034114D">
        <w:rPr>
          <w:rFonts w:ascii="Times New Roman" w:hAnsi="Times New Roman" w:cs="Times New Roman"/>
          <w:sz w:val="24"/>
          <w:szCs w:val="24"/>
        </w:rPr>
        <w:t>s</w:t>
      </w:r>
      <w:r w:rsidRPr="0034114D">
        <w:rPr>
          <w:rFonts w:ascii="Times New Roman" w:hAnsi="Times New Roman" w:cs="Times New Roman"/>
          <w:sz w:val="24"/>
          <w:szCs w:val="24"/>
        </w:rPr>
        <w:t xml:space="preserve"> from other disciplines is wha</w:t>
      </w:r>
      <w:r w:rsidR="00B16D44" w:rsidRPr="0034114D">
        <w:rPr>
          <w:rFonts w:ascii="Times New Roman" w:hAnsi="Times New Roman" w:cs="Times New Roman"/>
          <w:sz w:val="24"/>
          <w:szCs w:val="24"/>
        </w:rPr>
        <w:t xml:space="preserve">t </w:t>
      </w:r>
      <w:r w:rsidR="00923E31" w:rsidRPr="0034114D">
        <w:rPr>
          <w:rFonts w:ascii="Times New Roman" w:hAnsi="Times New Roman" w:cs="Times New Roman"/>
          <w:sz w:val="24"/>
          <w:szCs w:val="24"/>
        </w:rPr>
        <w:t xml:space="preserve">in my view </w:t>
      </w:r>
      <w:r w:rsidR="00B16D44" w:rsidRPr="0034114D">
        <w:rPr>
          <w:rFonts w:ascii="Times New Roman" w:hAnsi="Times New Roman" w:cs="Times New Roman"/>
          <w:sz w:val="24"/>
          <w:szCs w:val="24"/>
        </w:rPr>
        <w:t>is</w:t>
      </w:r>
      <w:r w:rsidR="004C7A4E" w:rsidRPr="0034114D">
        <w:rPr>
          <w:rFonts w:ascii="Times New Roman" w:hAnsi="Times New Roman" w:cs="Times New Roman"/>
          <w:sz w:val="24"/>
          <w:szCs w:val="24"/>
        </w:rPr>
        <w:t xml:space="preserve"> necessary</w:t>
      </w:r>
      <w:r w:rsidR="00567FC8" w:rsidRPr="0034114D">
        <w:rPr>
          <w:rFonts w:ascii="Times New Roman" w:hAnsi="Times New Roman" w:cs="Times New Roman"/>
          <w:sz w:val="24"/>
          <w:szCs w:val="24"/>
        </w:rPr>
        <w:t>. La</w:t>
      </w:r>
      <w:r w:rsidR="00B16D44" w:rsidRPr="0034114D">
        <w:rPr>
          <w:rFonts w:ascii="Times New Roman" w:hAnsi="Times New Roman" w:cs="Times New Roman"/>
          <w:sz w:val="24"/>
          <w:szCs w:val="24"/>
        </w:rPr>
        <w:t>w</w:t>
      </w:r>
      <w:r w:rsidR="00567FC8" w:rsidRPr="0034114D">
        <w:rPr>
          <w:rFonts w:ascii="Times New Roman" w:hAnsi="Times New Roman" w:cs="Times New Roman"/>
          <w:sz w:val="24"/>
          <w:szCs w:val="24"/>
        </w:rPr>
        <w:t>y</w:t>
      </w:r>
      <w:r w:rsidR="00B16D44" w:rsidRPr="0034114D">
        <w:rPr>
          <w:rFonts w:ascii="Times New Roman" w:hAnsi="Times New Roman" w:cs="Times New Roman"/>
          <w:sz w:val="24"/>
          <w:szCs w:val="24"/>
        </w:rPr>
        <w:t>er-</w:t>
      </w:r>
      <w:r w:rsidRPr="0034114D">
        <w:rPr>
          <w:rFonts w:ascii="Times New Roman" w:hAnsi="Times New Roman" w:cs="Times New Roman"/>
          <w:sz w:val="24"/>
          <w:szCs w:val="24"/>
        </w:rPr>
        <w:t>hedgehogs need</w:t>
      </w:r>
      <w:r w:rsidR="00736DA2" w:rsidRPr="0034114D">
        <w:rPr>
          <w:rFonts w:ascii="Times New Roman" w:hAnsi="Times New Roman" w:cs="Times New Roman"/>
          <w:sz w:val="24"/>
          <w:szCs w:val="24"/>
        </w:rPr>
        <w:t xml:space="preserve"> </w:t>
      </w:r>
      <w:r w:rsidR="00B16D44" w:rsidRPr="0034114D">
        <w:rPr>
          <w:rFonts w:ascii="Times New Roman" w:hAnsi="Times New Roman" w:cs="Times New Roman"/>
          <w:sz w:val="24"/>
          <w:szCs w:val="24"/>
        </w:rPr>
        <w:t>hedgehogs</w:t>
      </w:r>
      <w:r w:rsidR="00736DA2" w:rsidRPr="0034114D">
        <w:rPr>
          <w:rFonts w:ascii="Times New Roman" w:hAnsi="Times New Roman" w:cs="Times New Roman"/>
          <w:sz w:val="24"/>
          <w:szCs w:val="24"/>
        </w:rPr>
        <w:t xml:space="preserve"> from other disciplines</w:t>
      </w:r>
      <w:r w:rsidR="004C7A4E" w:rsidRPr="0034114D">
        <w:rPr>
          <w:rFonts w:ascii="Times New Roman" w:hAnsi="Times New Roman" w:cs="Times New Roman"/>
          <w:sz w:val="24"/>
          <w:szCs w:val="24"/>
        </w:rPr>
        <w:t>,</w:t>
      </w:r>
      <w:r w:rsidR="00B16D44" w:rsidRPr="0034114D">
        <w:rPr>
          <w:rFonts w:ascii="Times New Roman" w:hAnsi="Times New Roman" w:cs="Times New Roman"/>
          <w:sz w:val="24"/>
          <w:szCs w:val="24"/>
        </w:rPr>
        <w:t xml:space="preserve"> and a few foxes</w:t>
      </w:r>
      <w:r w:rsidR="00736DA2" w:rsidRPr="0034114D">
        <w:rPr>
          <w:rFonts w:ascii="Times New Roman" w:hAnsi="Times New Roman" w:cs="Times New Roman"/>
          <w:sz w:val="24"/>
          <w:szCs w:val="24"/>
        </w:rPr>
        <w:t xml:space="preserve"> amongst themselves</w:t>
      </w:r>
      <w:r w:rsidR="004C7A4E" w:rsidRPr="0034114D">
        <w:rPr>
          <w:rFonts w:ascii="Times New Roman" w:hAnsi="Times New Roman" w:cs="Times New Roman"/>
          <w:sz w:val="24"/>
          <w:szCs w:val="24"/>
        </w:rPr>
        <w:t>,</w:t>
      </w:r>
      <w:r w:rsidR="00B16D44" w:rsidRPr="0034114D">
        <w:rPr>
          <w:rFonts w:ascii="Times New Roman" w:hAnsi="Times New Roman" w:cs="Times New Roman"/>
          <w:sz w:val="24"/>
          <w:szCs w:val="24"/>
        </w:rPr>
        <w:t xml:space="preserve"> to connect the lot of them. For indeed, t</w:t>
      </w:r>
      <w:r w:rsidR="00207F7B" w:rsidRPr="0034114D">
        <w:rPr>
          <w:rFonts w:ascii="Times New Roman" w:hAnsi="Times New Roman" w:cs="Times New Roman"/>
          <w:sz w:val="24"/>
          <w:szCs w:val="24"/>
        </w:rPr>
        <w:t xml:space="preserve">he metaphor of the foxes and the hedgehogs of Isaiah </w:t>
      </w:r>
      <w:r w:rsidR="00B33AA6" w:rsidRPr="0034114D">
        <w:rPr>
          <w:rFonts w:ascii="Times New Roman" w:hAnsi="Times New Roman" w:cs="Times New Roman"/>
          <w:sz w:val="24"/>
          <w:szCs w:val="24"/>
        </w:rPr>
        <w:t>Berlin, with which I started this lect</w:t>
      </w:r>
      <w:r w:rsidRPr="0034114D">
        <w:rPr>
          <w:rFonts w:ascii="Times New Roman" w:hAnsi="Times New Roman" w:cs="Times New Roman"/>
          <w:sz w:val="24"/>
          <w:szCs w:val="24"/>
        </w:rPr>
        <w:t>ure, cannot just be applied to</w:t>
      </w:r>
      <w:r w:rsidR="00207F7B" w:rsidRPr="0034114D">
        <w:rPr>
          <w:rFonts w:ascii="Times New Roman" w:hAnsi="Times New Roman" w:cs="Times New Roman"/>
          <w:sz w:val="24"/>
          <w:szCs w:val="24"/>
        </w:rPr>
        <w:t xml:space="preserve"> literature</w:t>
      </w:r>
      <w:r w:rsidRPr="0034114D">
        <w:rPr>
          <w:rFonts w:ascii="Times New Roman" w:hAnsi="Times New Roman" w:cs="Times New Roman"/>
          <w:sz w:val="24"/>
          <w:szCs w:val="24"/>
        </w:rPr>
        <w:t xml:space="preserve"> and writers</w:t>
      </w:r>
      <w:r w:rsidR="00207F7B" w:rsidRPr="0034114D">
        <w:rPr>
          <w:rFonts w:ascii="Times New Roman" w:hAnsi="Times New Roman" w:cs="Times New Roman"/>
          <w:sz w:val="24"/>
          <w:szCs w:val="24"/>
        </w:rPr>
        <w:t xml:space="preserve">, but also to academia. </w:t>
      </w:r>
    </w:p>
    <w:p w:rsidR="009C675E" w:rsidRPr="0034114D" w:rsidRDefault="00207F7B"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There are researchers who try to incorporate everything they find into one all-encompassing system. And others who apply a </w:t>
      </w:r>
      <w:r w:rsidR="00B33AA6" w:rsidRPr="0034114D">
        <w:rPr>
          <w:rFonts w:ascii="Times New Roman" w:hAnsi="Times New Roman" w:cs="Times New Roman"/>
          <w:sz w:val="24"/>
          <w:szCs w:val="24"/>
        </w:rPr>
        <w:t>variety of methods to critique various models and systems</w:t>
      </w:r>
      <w:r w:rsidRPr="0034114D">
        <w:rPr>
          <w:rFonts w:ascii="Times New Roman" w:hAnsi="Times New Roman" w:cs="Times New Roman"/>
          <w:sz w:val="24"/>
          <w:szCs w:val="24"/>
        </w:rPr>
        <w:t xml:space="preserve">, not particularly bothered by a striving for unity or coherence. This is not </w:t>
      </w:r>
      <w:r w:rsidR="00567FC8" w:rsidRPr="0034114D">
        <w:rPr>
          <w:rFonts w:ascii="Times New Roman" w:hAnsi="Times New Roman" w:cs="Times New Roman"/>
          <w:sz w:val="24"/>
          <w:szCs w:val="24"/>
        </w:rPr>
        <w:t xml:space="preserve">simply a contrast between </w:t>
      </w:r>
      <w:r w:rsidRPr="0034114D">
        <w:rPr>
          <w:rFonts w:ascii="Times New Roman" w:hAnsi="Times New Roman" w:cs="Times New Roman"/>
          <w:sz w:val="24"/>
          <w:szCs w:val="24"/>
        </w:rPr>
        <w:t>deductive science and inductive, empirical research.</w:t>
      </w:r>
      <w:r w:rsidR="00B33AA6" w:rsidRPr="0034114D">
        <w:rPr>
          <w:rFonts w:ascii="Times New Roman" w:hAnsi="Times New Roman" w:cs="Times New Roman"/>
          <w:sz w:val="24"/>
          <w:szCs w:val="24"/>
        </w:rPr>
        <w:t xml:space="preserve"> Nor is fox science automatically better than hedgehog research or the other way around.</w:t>
      </w:r>
      <w:r w:rsidR="009C675E" w:rsidRPr="0034114D">
        <w:rPr>
          <w:rFonts w:ascii="Times New Roman" w:hAnsi="Times New Roman" w:cs="Times New Roman"/>
          <w:sz w:val="24"/>
          <w:szCs w:val="24"/>
        </w:rPr>
        <w:t xml:space="preserve"> Great thinkers can be found among both groups of academic animals. Rather, it</w:t>
      </w:r>
      <w:r w:rsidRPr="0034114D">
        <w:rPr>
          <w:rFonts w:ascii="Times New Roman" w:hAnsi="Times New Roman" w:cs="Times New Roman"/>
          <w:sz w:val="24"/>
          <w:szCs w:val="24"/>
        </w:rPr>
        <w:t xml:space="preserve"> has a lot to do with each researcher’s personal preferences. </w:t>
      </w:r>
    </w:p>
    <w:p w:rsidR="00207F7B" w:rsidRPr="0034114D" w:rsidRDefault="00207F7B"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The </w:t>
      </w:r>
      <w:r w:rsidR="00B33AA6" w:rsidRPr="0034114D">
        <w:rPr>
          <w:rFonts w:ascii="Times New Roman" w:hAnsi="Times New Roman" w:cs="Times New Roman"/>
          <w:sz w:val="24"/>
          <w:szCs w:val="24"/>
        </w:rPr>
        <w:t xml:space="preserve">metaphor can be applied to legal thinkers too. The famous book </w:t>
      </w:r>
      <w:r w:rsidR="00B33AA6" w:rsidRPr="0034114D">
        <w:rPr>
          <w:rFonts w:ascii="Times New Roman" w:hAnsi="Times New Roman" w:cs="Times New Roman"/>
          <w:i/>
          <w:sz w:val="24"/>
          <w:szCs w:val="24"/>
        </w:rPr>
        <w:t>A Theory of Justice</w:t>
      </w:r>
      <w:r w:rsidR="00B33AA6" w:rsidRPr="0034114D">
        <w:rPr>
          <w:rFonts w:ascii="Times New Roman" w:hAnsi="Times New Roman" w:cs="Times New Roman"/>
          <w:sz w:val="24"/>
          <w:szCs w:val="24"/>
        </w:rPr>
        <w:t xml:space="preserve"> of John Rawls is an attempt at a coherent whole and could be compared to the work of a hedgehog.</w:t>
      </w:r>
      <w:r w:rsidR="009C675E" w:rsidRPr="0034114D">
        <w:rPr>
          <w:rStyle w:val="FootnoteReference"/>
          <w:rFonts w:ascii="Times New Roman" w:hAnsi="Times New Roman" w:cs="Times New Roman"/>
          <w:sz w:val="24"/>
          <w:szCs w:val="24"/>
        </w:rPr>
        <w:footnoteReference w:id="17"/>
      </w:r>
      <w:r w:rsidR="00B33AA6" w:rsidRPr="0034114D">
        <w:rPr>
          <w:rFonts w:ascii="Times New Roman" w:hAnsi="Times New Roman" w:cs="Times New Roman"/>
          <w:sz w:val="24"/>
          <w:szCs w:val="24"/>
        </w:rPr>
        <w:t xml:space="preserve"> Michael </w:t>
      </w:r>
      <w:proofErr w:type="spellStart"/>
      <w:r w:rsidR="00B33AA6" w:rsidRPr="0034114D">
        <w:rPr>
          <w:rFonts w:ascii="Times New Roman" w:hAnsi="Times New Roman" w:cs="Times New Roman"/>
          <w:sz w:val="24"/>
          <w:szCs w:val="24"/>
        </w:rPr>
        <w:t>Walzer’s</w:t>
      </w:r>
      <w:proofErr w:type="spellEnd"/>
      <w:r w:rsidR="00B33AA6" w:rsidRPr="0034114D">
        <w:rPr>
          <w:rFonts w:ascii="Times New Roman" w:hAnsi="Times New Roman" w:cs="Times New Roman"/>
          <w:sz w:val="24"/>
          <w:szCs w:val="24"/>
        </w:rPr>
        <w:t xml:space="preserve"> </w:t>
      </w:r>
      <w:r w:rsidR="00B33AA6" w:rsidRPr="0034114D">
        <w:rPr>
          <w:rFonts w:ascii="Times New Roman" w:hAnsi="Times New Roman" w:cs="Times New Roman"/>
          <w:i/>
          <w:sz w:val="24"/>
          <w:szCs w:val="24"/>
        </w:rPr>
        <w:t>Spheres of Justice</w:t>
      </w:r>
      <w:r w:rsidR="00B33AA6" w:rsidRPr="0034114D">
        <w:rPr>
          <w:rFonts w:ascii="Times New Roman" w:hAnsi="Times New Roman" w:cs="Times New Roman"/>
          <w:sz w:val="24"/>
          <w:szCs w:val="24"/>
        </w:rPr>
        <w:t xml:space="preserve"> was partly a reaction to the ideas of Rawls.</w:t>
      </w:r>
      <w:r w:rsidR="009C675E" w:rsidRPr="0034114D">
        <w:rPr>
          <w:rStyle w:val="FootnoteReference"/>
          <w:rFonts w:ascii="Times New Roman" w:hAnsi="Times New Roman" w:cs="Times New Roman"/>
          <w:sz w:val="24"/>
          <w:szCs w:val="24"/>
        </w:rPr>
        <w:footnoteReference w:id="18"/>
      </w:r>
      <w:r w:rsidR="00B33AA6" w:rsidRPr="0034114D">
        <w:rPr>
          <w:rFonts w:ascii="Times New Roman" w:hAnsi="Times New Roman" w:cs="Times New Roman"/>
          <w:sz w:val="24"/>
          <w:szCs w:val="24"/>
        </w:rPr>
        <w:t xml:space="preserve"> </w:t>
      </w:r>
      <w:proofErr w:type="spellStart"/>
      <w:r w:rsidR="00B33AA6" w:rsidRPr="0034114D">
        <w:rPr>
          <w:rFonts w:ascii="Times New Roman" w:hAnsi="Times New Roman" w:cs="Times New Roman"/>
          <w:sz w:val="24"/>
          <w:szCs w:val="24"/>
        </w:rPr>
        <w:t>Walzer</w:t>
      </w:r>
      <w:proofErr w:type="spellEnd"/>
      <w:r w:rsidR="00B33AA6" w:rsidRPr="0034114D">
        <w:rPr>
          <w:rFonts w:ascii="Times New Roman" w:hAnsi="Times New Roman" w:cs="Times New Roman"/>
          <w:sz w:val="24"/>
          <w:szCs w:val="24"/>
        </w:rPr>
        <w:t xml:space="preserve"> constantly engaged with and critici</w:t>
      </w:r>
      <w:r w:rsidR="00867765">
        <w:rPr>
          <w:rFonts w:ascii="Times New Roman" w:hAnsi="Times New Roman" w:cs="Times New Roman"/>
          <w:sz w:val="24"/>
          <w:szCs w:val="24"/>
        </w:rPr>
        <w:t>z</w:t>
      </w:r>
      <w:r w:rsidR="00B33AA6" w:rsidRPr="0034114D">
        <w:rPr>
          <w:rFonts w:ascii="Times New Roman" w:hAnsi="Times New Roman" w:cs="Times New Roman"/>
          <w:sz w:val="24"/>
          <w:szCs w:val="24"/>
        </w:rPr>
        <w:t>ed the catch-all theories of others and argued that there are no ready-made solutions for just societies. This makes his wor</w:t>
      </w:r>
      <w:r w:rsidR="00567FC8" w:rsidRPr="0034114D">
        <w:rPr>
          <w:rFonts w:ascii="Times New Roman" w:hAnsi="Times New Roman" w:cs="Times New Roman"/>
          <w:sz w:val="24"/>
          <w:szCs w:val="24"/>
        </w:rPr>
        <w:t>k more that of a fox. H</w:t>
      </w:r>
      <w:r w:rsidR="00736DA2" w:rsidRPr="0034114D">
        <w:rPr>
          <w:rFonts w:ascii="Times New Roman" w:hAnsi="Times New Roman" w:cs="Times New Roman"/>
          <w:sz w:val="24"/>
          <w:szCs w:val="24"/>
        </w:rPr>
        <w:t>is thinking can be read</w:t>
      </w:r>
      <w:r w:rsidR="00B33AA6" w:rsidRPr="0034114D">
        <w:rPr>
          <w:rFonts w:ascii="Times New Roman" w:hAnsi="Times New Roman" w:cs="Times New Roman"/>
          <w:sz w:val="24"/>
          <w:szCs w:val="24"/>
        </w:rPr>
        <w:t xml:space="preserve"> as a plea for a more complex and layered egalitarianism. Finally, Ronald Dworkin explicitly identified with one animal in his book </w:t>
      </w:r>
      <w:r w:rsidR="00B33AA6" w:rsidRPr="0034114D">
        <w:rPr>
          <w:rFonts w:ascii="Times New Roman" w:hAnsi="Times New Roman" w:cs="Times New Roman"/>
          <w:i/>
          <w:sz w:val="24"/>
          <w:szCs w:val="24"/>
        </w:rPr>
        <w:t>Justice for Hedgehogs.</w:t>
      </w:r>
      <w:r w:rsidR="00B33AA6" w:rsidRPr="0034114D">
        <w:rPr>
          <w:rStyle w:val="FootnoteReference"/>
          <w:rFonts w:ascii="Times New Roman" w:hAnsi="Times New Roman" w:cs="Times New Roman"/>
          <w:sz w:val="24"/>
          <w:szCs w:val="24"/>
        </w:rPr>
        <w:footnoteReference w:id="19"/>
      </w:r>
      <w:r w:rsidR="009C675E" w:rsidRPr="0034114D">
        <w:rPr>
          <w:rFonts w:ascii="Times New Roman" w:hAnsi="Times New Roman" w:cs="Times New Roman"/>
          <w:sz w:val="24"/>
          <w:szCs w:val="24"/>
        </w:rPr>
        <w:t xml:space="preserve"> </w:t>
      </w:r>
      <w:r w:rsidR="00805E09" w:rsidRPr="0034114D">
        <w:rPr>
          <w:rFonts w:ascii="Times New Roman" w:hAnsi="Times New Roman" w:cs="Times New Roman"/>
          <w:sz w:val="24"/>
          <w:szCs w:val="24"/>
        </w:rPr>
        <w:t xml:space="preserve">In </w:t>
      </w:r>
      <w:r w:rsidR="001E4C70" w:rsidRPr="0034114D">
        <w:rPr>
          <w:rFonts w:ascii="Times New Roman" w:hAnsi="Times New Roman" w:cs="Times New Roman"/>
          <w:sz w:val="24"/>
          <w:szCs w:val="24"/>
        </w:rPr>
        <w:t>his work, he tried</w:t>
      </w:r>
      <w:r w:rsidR="007E6E7D" w:rsidRPr="0034114D">
        <w:rPr>
          <w:rFonts w:ascii="Times New Roman" w:hAnsi="Times New Roman" w:cs="Times New Roman"/>
          <w:sz w:val="24"/>
          <w:szCs w:val="24"/>
        </w:rPr>
        <w:t>, not always su</w:t>
      </w:r>
      <w:r w:rsidR="00A14A48">
        <w:rPr>
          <w:rFonts w:ascii="Times New Roman" w:hAnsi="Times New Roman" w:cs="Times New Roman"/>
          <w:sz w:val="24"/>
          <w:szCs w:val="24"/>
        </w:rPr>
        <w:t>c</w:t>
      </w:r>
      <w:r w:rsidR="007E6E7D" w:rsidRPr="0034114D">
        <w:rPr>
          <w:rFonts w:ascii="Times New Roman" w:hAnsi="Times New Roman" w:cs="Times New Roman"/>
          <w:sz w:val="24"/>
          <w:szCs w:val="24"/>
        </w:rPr>
        <w:t>ces</w:t>
      </w:r>
      <w:r w:rsidR="00A14A48">
        <w:rPr>
          <w:rFonts w:ascii="Times New Roman" w:hAnsi="Times New Roman" w:cs="Times New Roman"/>
          <w:sz w:val="24"/>
          <w:szCs w:val="24"/>
        </w:rPr>
        <w:t>s</w:t>
      </w:r>
      <w:r w:rsidR="007E6E7D" w:rsidRPr="0034114D">
        <w:rPr>
          <w:rFonts w:ascii="Times New Roman" w:hAnsi="Times New Roman" w:cs="Times New Roman"/>
          <w:sz w:val="24"/>
          <w:szCs w:val="24"/>
        </w:rPr>
        <w:t>fully</w:t>
      </w:r>
      <w:r w:rsidR="00567FC8" w:rsidRPr="0034114D">
        <w:rPr>
          <w:rStyle w:val="FootnoteReference"/>
          <w:rFonts w:ascii="Times New Roman" w:hAnsi="Times New Roman" w:cs="Times New Roman"/>
          <w:sz w:val="24"/>
          <w:szCs w:val="24"/>
        </w:rPr>
        <w:footnoteReference w:id="20"/>
      </w:r>
      <w:r w:rsidR="007E6E7D" w:rsidRPr="0034114D">
        <w:rPr>
          <w:rFonts w:ascii="Times New Roman" w:hAnsi="Times New Roman" w:cs="Times New Roman"/>
          <w:sz w:val="24"/>
          <w:szCs w:val="24"/>
        </w:rPr>
        <w:t>,</w:t>
      </w:r>
      <w:r w:rsidR="00805E09" w:rsidRPr="0034114D">
        <w:rPr>
          <w:rFonts w:ascii="Times New Roman" w:hAnsi="Times New Roman" w:cs="Times New Roman"/>
          <w:sz w:val="24"/>
          <w:szCs w:val="24"/>
        </w:rPr>
        <w:t xml:space="preserve"> to argue for a coherent notion</w:t>
      </w:r>
      <w:r w:rsidR="007E6E7D" w:rsidRPr="0034114D">
        <w:rPr>
          <w:rFonts w:ascii="Times New Roman" w:hAnsi="Times New Roman" w:cs="Times New Roman"/>
          <w:sz w:val="24"/>
          <w:szCs w:val="24"/>
        </w:rPr>
        <w:t xml:space="preserve"> of what human dignity </w:t>
      </w:r>
      <w:r w:rsidR="001E4C70" w:rsidRPr="0034114D">
        <w:rPr>
          <w:rFonts w:ascii="Times New Roman" w:hAnsi="Times New Roman" w:cs="Times New Roman"/>
          <w:sz w:val="24"/>
          <w:szCs w:val="24"/>
        </w:rPr>
        <w:t>would entail</w:t>
      </w:r>
      <w:r w:rsidR="007E6E7D" w:rsidRPr="0034114D">
        <w:rPr>
          <w:rFonts w:ascii="Times New Roman" w:hAnsi="Times New Roman" w:cs="Times New Roman"/>
          <w:sz w:val="24"/>
          <w:szCs w:val="24"/>
        </w:rPr>
        <w:t>.</w:t>
      </w:r>
    </w:p>
    <w:p w:rsidR="007A68F1" w:rsidRPr="0034114D" w:rsidRDefault="004C7A4E"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What is important for law, in my view, is to supplement the almost inherent quest for coherence and system-building that lawyers display – a hedgehog </w:t>
      </w:r>
      <w:proofErr w:type="spellStart"/>
      <w:r w:rsidRPr="0034114D">
        <w:rPr>
          <w:rFonts w:ascii="Times New Roman" w:hAnsi="Times New Roman" w:cs="Times New Roman"/>
          <w:sz w:val="24"/>
          <w:szCs w:val="24"/>
        </w:rPr>
        <w:t>endeavor</w:t>
      </w:r>
      <w:proofErr w:type="spellEnd"/>
      <w:r w:rsidRPr="0034114D">
        <w:rPr>
          <w:rFonts w:ascii="Times New Roman" w:hAnsi="Times New Roman" w:cs="Times New Roman"/>
          <w:sz w:val="24"/>
          <w:szCs w:val="24"/>
        </w:rPr>
        <w:t xml:space="preserve"> – by an openness to other perspectives, insights and disciplines – to become a bit like foxes when necessary.</w:t>
      </w:r>
    </w:p>
    <w:p w:rsidR="00365DB7" w:rsidRPr="0034114D" w:rsidRDefault="00365DB7" w:rsidP="00365DB7">
      <w:pPr>
        <w:jc w:val="center"/>
        <w:rPr>
          <w:rFonts w:ascii="Times New Roman" w:hAnsi="Times New Roman" w:cs="Times New Roman"/>
          <w:sz w:val="24"/>
          <w:szCs w:val="24"/>
        </w:rPr>
      </w:pPr>
      <w:r w:rsidRPr="0034114D">
        <w:rPr>
          <w:rFonts w:ascii="Times New Roman" w:hAnsi="Times New Roman" w:cs="Times New Roman"/>
          <w:sz w:val="24"/>
          <w:szCs w:val="24"/>
        </w:rPr>
        <w:t>*</w:t>
      </w:r>
    </w:p>
    <w:p w:rsidR="00A60932" w:rsidRPr="0034114D" w:rsidRDefault="00A60932"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So what should happen in academia, in research? I am not arguing that other disciplines should start to show </w:t>
      </w:r>
      <w:r w:rsidR="004A7E36" w:rsidRPr="0034114D">
        <w:rPr>
          <w:rFonts w:ascii="Times New Roman" w:hAnsi="Times New Roman" w:cs="Times New Roman"/>
          <w:sz w:val="24"/>
          <w:szCs w:val="24"/>
        </w:rPr>
        <w:t xml:space="preserve">some </w:t>
      </w:r>
      <w:r w:rsidRPr="0034114D">
        <w:rPr>
          <w:rFonts w:ascii="Times New Roman" w:hAnsi="Times New Roman" w:cs="Times New Roman"/>
          <w:sz w:val="24"/>
          <w:szCs w:val="24"/>
        </w:rPr>
        <w:t xml:space="preserve">interest for human rights. They have. Nor am I saying </w:t>
      </w:r>
      <w:r w:rsidR="00736DA2" w:rsidRPr="0034114D">
        <w:rPr>
          <w:rFonts w:ascii="Times New Roman" w:hAnsi="Times New Roman" w:cs="Times New Roman"/>
          <w:sz w:val="24"/>
          <w:szCs w:val="24"/>
        </w:rPr>
        <w:t xml:space="preserve">that lawyers </w:t>
      </w:r>
      <w:r w:rsidRPr="0034114D">
        <w:rPr>
          <w:rFonts w:ascii="Times New Roman" w:hAnsi="Times New Roman" w:cs="Times New Roman"/>
          <w:sz w:val="24"/>
          <w:szCs w:val="24"/>
        </w:rPr>
        <w:t xml:space="preserve">should </w:t>
      </w:r>
      <w:r w:rsidR="001E4C70" w:rsidRPr="0034114D">
        <w:rPr>
          <w:rFonts w:ascii="Times New Roman" w:hAnsi="Times New Roman" w:cs="Times New Roman"/>
          <w:sz w:val="24"/>
          <w:szCs w:val="24"/>
        </w:rPr>
        <w:t xml:space="preserve">finally </w:t>
      </w:r>
      <w:r w:rsidRPr="0034114D">
        <w:rPr>
          <w:rFonts w:ascii="Times New Roman" w:hAnsi="Times New Roman" w:cs="Times New Roman"/>
          <w:sz w:val="24"/>
          <w:szCs w:val="24"/>
        </w:rPr>
        <w:t xml:space="preserve">start going </w:t>
      </w:r>
      <w:r w:rsidR="004C7A4E" w:rsidRPr="0034114D">
        <w:rPr>
          <w:rFonts w:ascii="Times New Roman" w:hAnsi="Times New Roman" w:cs="Times New Roman"/>
          <w:sz w:val="24"/>
          <w:szCs w:val="24"/>
        </w:rPr>
        <w:t xml:space="preserve">beyond black </w:t>
      </w:r>
      <w:r w:rsidRPr="0034114D">
        <w:rPr>
          <w:rFonts w:ascii="Times New Roman" w:hAnsi="Times New Roman" w:cs="Times New Roman"/>
          <w:sz w:val="24"/>
          <w:szCs w:val="24"/>
        </w:rPr>
        <w:t>letter law. Many do</w:t>
      </w:r>
      <w:r w:rsidR="00F812EA" w:rsidRPr="0034114D">
        <w:rPr>
          <w:rFonts w:ascii="Times New Roman" w:hAnsi="Times New Roman" w:cs="Times New Roman"/>
          <w:sz w:val="24"/>
          <w:szCs w:val="24"/>
        </w:rPr>
        <w:t>, includi</w:t>
      </w:r>
      <w:r w:rsidR="005A3AF8" w:rsidRPr="0034114D">
        <w:rPr>
          <w:rFonts w:ascii="Times New Roman" w:hAnsi="Times New Roman" w:cs="Times New Roman"/>
          <w:sz w:val="24"/>
          <w:szCs w:val="24"/>
        </w:rPr>
        <w:t>n</w:t>
      </w:r>
      <w:r w:rsidR="00F812EA" w:rsidRPr="0034114D">
        <w:rPr>
          <w:rFonts w:ascii="Times New Roman" w:hAnsi="Times New Roman" w:cs="Times New Roman"/>
          <w:sz w:val="24"/>
          <w:szCs w:val="24"/>
        </w:rPr>
        <w:t>g</w:t>
      </w:r>
      <w:r w:rsidR="005A3AF8" w:rsidRPr="0034114D">
        <w:rPr>
          <w:rFonts w:ascii="Times New Roman" w:hAnsi="Times New Roman" w:cs="Times New Roman"/>
          <w:sz w:val="24"/>
          <w:szCs w:val="24"/>
        </w:rPr>
        <w:t xml:space="preserve"> a great number of colleagues present here today</w:t>
      </w:r>
      <w:r w:rsidRPr="0034114D">
        <w:rPr>
          <w:rFonts w:ascii="Times New Roman" w:hAnsi="Times New Roman" w:cs="Times New Roman"/>
          <w:sz w:val="24"/>
          <w:szCs w:val="24"/>
        </w:rPr>
        <w:t>.</w:t>
      </w:r>
      <w:r w:rsidR="001E4C70" w:rsidRPr="0034114D">
        <w:rPr>
          <w:rFonts w:ascii="Times New Roman" w:hAnsi="Times New Roman" w:cs="Times New Roman"/>
          <w:sz w:val="24"/>
          <w:szCs w:val="24"/>
        </w:rPr>
        <w:t xml:space="preserve"> We need both those who deepen the knowledge deep in the trenches of their specializa</w:t>
      </w:r>
      <w:r w:rsidR="00736DA2" w:rsidRPr="0034114D">
        <w:rPr>
          <w:rFonts w:ascii="Times New Roman" w:hAnsi="Times New Roman" w:cs="Times New Roman"/>
          <w:sz w:val="24"/>
          <w:szCs w:val="24"/>
        </w:rPr>
        <w:t>tion and those who build bridges</w:t>
      </w:r>
      <w:r w:rsidR="001E4C70" w:rsidRPr="0034114D">
        <w:rPr>
          <w:rFonts w:ascii="Times New Roman" w:hAnsi="Times New Roman" w:cs="Times New Roman"/>
          <w:sz w:val="24"/>
          <w:szCs w:val="24"/>
        </w:rPr>
        <w:t xml:space="preserve"> across those very trenches.</w:t>
      </w:r>
      <w:r w:rsidRPr="0034114D">
        <w:rPr>
          <w:rFonts w:ascii="Times New Roman" w:hAnsi="Times New Roman" w:cs="Times New Roman"/>
          <w:sz w:val="24"/>
          <w:szCs w:val="24"/>
        </w:rPr>
        <w:t xml:space="preserve"> What I would say</w:t>
      </w:r>
      <w:r w:rsidR="004A7E36" w:rsidRPr="0034114D">
        <w:rPr>
          <w:rFonts w:ascii="Times New Roman" w:hAnsi="Times New Roman" w:cs="Times New Roman"/>
          <w:sz w:val="24"/>
          <w:szCs w:val="24"/>
        </w:rPr>
        <w:t>,</w:t>
      </w:r>
      <w:r w:rsidRPr="0034114D">
        <w:rPr>
          <w:rFonts w:ascii="Times New Roman" w:hAnsi="Times New Roman" w:cs="Times New Roman"/>
          <w:sz w:val="24"/>
          <w:szCs w:val="24"/>
        </w:rPr>
        <w:t xml:space="preserve"> rather</w:t>
      </w:r>
      <w:r w:rsidR="004A7E36" w:rsidRPr="0034114D">
        <w:rPr>
          <w:rFonts w:ascii="Times New Roman" w:hAnsi="Times New Roman" w:cs="Times New Roman"/>
          <w:sz w:val="24"/>
          <w:szCs w:val="24"/>
        </w:rPr>
        <w:t>,</w:t>
      </w:r>
      <w:r w:rsidRPr="0034114D">
        <w:rPr>
          <w:rFonts w:ascii="Times New Roman" w:hAnsi="Times New Roman" w:cs="Times New Roman"/>
          <w:sz w:val="24"/>
          <w:szCs w:val="24"/>
        </w:rPr>
        <w:t xml:space="preserve"> is that </w:t>
      </w:r>
      <w:r w:rsidR="004A7E36" w:rsidRPr="0034114D">
        <w:rPr>
          <w:rFonts w:ascii="Times New Roman" w:hAnsi="Times New Roman" w:cs="Times New Roman"/>
          <w:sz w:val="24"/>
          <w:szCs w:val="24"/>
        </w:rPr>
        <w:t>we should all become a bit more aware of each other</w:t>
      </w:r>
      <w:r w:rsidR="005A3AF8" w:rsidRPr="0034114D">
        <w:rPr>
          <w:rFonts w:ascii="Times New Roman" w:hAnsi="Times New Roman" w:cs="Times New Roman"/>
          <w:sz w:val="24"/>
          <w:szCs w:val="24"/>
        </w:rPr>
        <w:t>’</w:t>
      </w:r>
      <w:r w:rsidR="004A7E36" w:rsidRPr="0034114D">
        <w:rPr>
          <w:rFonts w:ascii="Times New Roman" w:hAnsi="Times New Roman" w:cs="Times New Roman"/>
          <w:sz w:val="24"/>
          <w:szCs w:val="24"/>
        </w:rPr>
        <w:t>s work</w:t>
      </w:r>
      <w:r w:rsidR="005A3AF8" w:rsidRPr="0034114D">
        <w:rPr>
          <w:rFonts w:ascii="Times New Roman" w:hAnsi="Times New Roman" w:cs="Times New Roman"/>
          <w:sz w:val="24"/>
          <w:szCs w:val="24"/>
        </w:rPr>
        <w:t xml:space="preserve">, the </w:t>
      </w:r>
      <w:r w:rsidR="005A3AF8" w:rsidRPr="0034114D">
        <w:rPr>
          <w:rFonts w:ascii="Times New Roman" w:hAnsi="Times New Roman" w:cs="Times New Roman"/>
          <w:sz w:val="24"/>
          <w:szCs w:val="24"/>
        </w:rPr>
        <w:lastRenderedPageBreak/>
        <w:t>lawyers and the non-lawyers</w:t>
      </w:r>
      <w:r w:rsidR="004A7E36" w:rsidRPr="0034114D">
        <w:rPr>
          <w:rFonts w:ascii="Times New Roman" w:hAnsi="Times New Roman" w:cs="Times New Roman"/>
          <w:sz w:val="24"/>
          <w:szCs w:val="24"/>
        </w:rPr>
        <w:t>. To connect the legal study of human rights more firmly with insights and research on those same right</w:t>
      </w:r>
      <w:r w:rsidR="00A65389" w:rsidRPr="0034114D">
        <w:rPr>
          <w:rFonts w:ascii="Times New Roman" w:hAnsi="Times New Roman" w:cs="Times New Roman"/>
          <w:sz w:val="24"/>
          <w:szCs w:val="24"/>
        </w:rPr>
        <w:t>s</w:t>
      </w:r>
      <w:r w:rsidR="004A7E36" w:rsidRPr="0034114D">
        <w:rPr>
          <w:rFonts w:ascii="Times New Roman" w:hAnsi="Times New Roman" w:cs="Times New Roman"/>
          <w:sz w:val="24"/>
          <w:szCs w:val="24"/>
        </w:rPr>
        <w:t xml:space="preserve"> by other disciplines. </w:t>
      </w:r>
      <w:r w:rsidR="00A65389" w:rsidRPr="0034114D">
        <w:rPr>
          <w:rFonts w:ascii="Times New Roman" w:hAnsi="Times New Roman" w:cs="Times New Roman"/>
          <w:sz w:val="24"/>
          <w:szCs w:val="24"/>
        </w:rPr>
        <w:t>By establish</w:t>
      </w:r>
      <w:r w:rsidR="00E9253A" w:rsidRPr="0034114D">
        <w:rPr>
          <w:rFonts w:ascii="Times New Roman" w:hAnsi="Times New Roman" w:cs="Times New Roman"/>
          <w:sz w:val="24"/>
          <w:szCs w:val="24"/>
        </w:rPr>
        <w:t>ing a chair on human rights in</w:t>
      </w:r>
      <w:r w:rsidR="00A65389" w:rsidRPr="0034114D">
        <w:rPr>
          <w:rFonts w:ascii="Times New Roman" w:hAnsi="Times New Roman" w:cs="Times New Roman"/>
          <w:sz w:val="24"/>
          <w:szCs w:val="24"/>
        </w:rPr>
        <w:t xml:space="preserve"> a multidisciplinary perspective, Utrecht</w:t>
      </w:r>
      <w:r w:rsidR="00D50D6F" w:rsidRPr="0034114D">
        <w:rPr>
          <w:rFonts w:ascii="Times New Roman" w:hAnsi="Times New Roman" w:cs="Times New Roman"/>
          <w:sz w:val="24"/>
          <w:szCs w:val="24"/>
        </w:rPr>
        <w:t xml:space="preserve"> University shows commitment to</w:t>
      </w:r>
      <w:r w:rsidR="00A65389" w:rsidRPr="0034114D">
        <w:rPr>
          <w:rFonts w:ascii="Times New Roman" w:hAnsi="Times New Roman" w:cs="Times New Roman"/>
          <w:sz w:val="24"/>
          <w:szCs w:val="24"/>
        </w:rPr>
        <w:t xml:space="preserve"> </w:t>
      </w:r>
      <w:r w:rsidR="00D50D6F" w:rsidRPr="0034114D">
        <w:rPr>
          <w:rFonts w:ascii="Times New Roman" w:hAnsi="Times New Roman" w:cs="Times New Roman"/>
          <w:sz w:val="24"/>
          <w:szCs w:val="24"/>
        </w:rPr>
        <w:t>t</w:t>
      </w:r>
      <w:r w:rsidR="00A65389" w:rsidRPr="0034114D">
        <w:rPr>
          <w:rFonts w:ascii="Times New Roman" w:hAnsi="Times New Roman" w:cs="Times New Roman"/>
          <w:sz w:val="24"/>
          <w:szCs w:val="24"/>
        </w:rPr>
        <w:t xml:space="preserve">his aim of </w:t>
      </w:r>
      <w:r w:rsidR="00D50D6F" w:rsidRPr="0034114D">
        <w:rPr>
          <w:rFonts w:ascii="Times New Roman" w:hAnsi="Times New Roman" w:cs="Times New Roman"/>
          <w:sz w:val="24"/>
          <w:szCs w:val="24"/>
        </w:rPr>
        <w:t>connecti</w:t>
      </w:r>
      <w:r w:rsidR="00A65389" w:rsidRPr="0034114D">
        <w:rPr>
          <w:rFonts w:ascii="Times New Roman" w:hAnsi="Times New Roman" w:cs="Times New Roman"/>
          <w:sz w:val="24"/>
          <w:szCs w:val="24"/>
        </w:rPr>
        <w:t>n</w:t>
      </w:r>
      <w:r w:rsidR="00D50D6F" w:rsidRPr="0034114D">
        <w:rPr>
          <w:rFonts w:ascii="Times New Roman" w:hAnsi="Times New Roman" w:cs="Times New Roman"/>
          <w:sz w:val="24"/>
          <w:szCs w:val="24"/>
        </w:rPr>
        <w:t>g the dots</w:t>
      </w:r>
      <w:r w:rsidR="00A65389" w:rsidRPr="0034114D">
        <w:rPr>
          <w:rFonts w:ascii="Times New Roman" w:hAnsi="Times New Roman" w:cs="Times New Roman"/>
          <w:sz w:val="24"/>
          <w:szCs w:val="24"/>
        </w:rPr>
        <w:t xml:space="preserve">. None of us should lock ourselves </w:t>
      </w:r>
      <w:r w:rsidR="00A26850" w:rsidRPr="0034114D">
        <w:rPr>
          <w:rFonts w:ascii="Times New Roman" w:hAnsi="Times New Roman" w:cs="Times New Roman"/>
          <w:sz w:val="24"/>
          <w:szCs w:val="24"/>
        </w:rPr>
        <w:t xml:space="preserve">up </w:t>
      </w:r>
      <w:r w:rsidR="00A65389" w:rsidRPr="0034114D">
        <w:rPr>
          <w:rFonts w:ascii="Times New Roman" w:hAnsi="Times New Roman" w:cs="Times New Roman"/>
          <w:sz w:val="24"/>
          <w:szCs w:val="24"/>
        </w:rPr>
        <w:t>in our own field</w:t>
      </w:r>
      <w:r w:rsidR="00F807D4" w:rsidRPr="0034114D">
        <w:rPr>
          <w:rFonts w:ascii="Times New Roman" w:hAnsi="Times New Roman" w:cs="Times New Roman"/>
          <w:sz w:val="24"/>
          <w:szCs w:val="24"/>
        </w:rPr>
        <w:t xml:space="preserve"> like pedantic, know-it-all hedgehogs. But most of us researchers also do not have the time and means to become foxes who can easily jump from one disciplinary perspective to another – few are</w:t>
      </w:r>
      <w:r w:rsidR="00276C22" w:rsidRPr="0034114D">
        <w:rPr>
          <w:rFonts w:ascii="Times New Roman" w:hAnsi="Times New Roman" w:cs="Times New Roman"/>
          <w:sz w:val="24"/>
          <w:szCs w:val="24"/>
        </w:rPr>
        <w:t>,</w:t>
      </w:r>
      <w:r w:rsidR="00F807D4" w:rsidRPr="0034114D">
        <w:rPr>
          <w:rFonts w:ascii="Times New Roman" w:hAnsi="Times New Roman" w:cs="Times New Roman"/>
          <w:sz w:val="24"/>
          <w:szCs w:val="24"/>
        </w:rPr>
        <w:t xml:space="preserve"> in other words</w:t>
      </w:r>
      <w:r w:rsidR="00276C22" w:rsidRPr="0034114D">
        <w:rPr>
          <w:rFonts w:ascii="Times New Roman" w:hAnsi="Times New Roman" w:cs="Times New Roman"/>
          <w:sz w:val="24"/>
          <w:szCs w:val="24"/>
        </w:rPr>
        <w:t>,</w:t>
      </w:r>
      <w:r w:rsidR="00F807D4" w:rsidRPr="0034114D">
        <w:rPr>
          <w:rFonts w:ascii="Times New Roman" w:hAnsi="Times New Roman" w:cs="Times New Roman"/>
          <w:sz w:val="24"/>
          <w:szCs w:val="24"/>
        </w:rPr>
        <w:t xml:space="preserve"> like Roald Dahl’s fantastic Mr Fox. Even combining just two disciplines takes years of study. That is why we have to join forces to solve problems that cannot be tackled by one discip</w:t>
      </w:r>
      <w:r w:rsidR="002C17E6" w:rsidRPr="0034114D">
        <w:rPr>
          <w:rFonts w:ascii="Times New Roman" w:hAnsi="Times New Roman" w:cs="Times New Roman"/>
          <w:sz w:val="24"/>
          <w:szCs w:val="24"/>
        </w:rPr>
        <w:t>line alone. And we can do so th</w:t>
      </w:r>
      <w:r w:rsidR="00F807D4" w:rsidRPr="0034114D">
        <w:rPr>
          <w:rFonts w:ascii="Times New Roman" w:hAnsi="Times New Roman" w:cs="Times New Roman"/>
          <w:sz w:val="24"/>
          <w:szCs w:val="24"/>
        </w:rPr>
        <w:t>r</w:t>
      </w:r>
      <w:r w:rsidR="002C17E6" w:rsidRPr="0034114D">
        <w:rPr>
          <w:rFonts w:ascii="Times New Roman" w:hAnsi="Times New Roman" w:cs="Times New Roman"/>
          <w:sz w:val="24"/>
          <w:szCs w:val="24"/>
        </w:rPr>
        <w:t>o</w:t>
      </w:r>
      <w:r w:rsidR="00F807D4" w:rsidRPr="0034114D">
        <w:rPr>
          <w:rFonts w:ascii="Times New Roman" w:hAnsi="Times New Roman" w:cs="Times New Roman"/>
          <w:sz w:val="24"/>
          <w:szCs w:val="24"/>
        </w:rPr>
        <w:t>ugh cooperation.</w:t>
      </w:r>
    </w:p>
    <w:p w:rsidR="00276C22" w:rsidRPr="0034114D" w:rsidRDefault="00276C22" w:rsidP="00276C22">
      <w:pPr>
        <w:jc w:val="center"/>
        <w:rPr>
          <w:rFonts w:ascii="Times New Roman" w:hAnsi="Times New Roman" w:cs="Times New Roman"/>
          <w:sz w:val="24"/>
          <w:szCs w:val="24"/>
        </w:rPr>
      </w:pPr>
      <w:r w:rsidRPr="0034114D">
        <w:rPr>
          <w:rFonts w:ascii="Times New Roman" w:hAnsi="Times New Roman" w:cs="Times New Roman"/>
          <w:sz w:val="24"/>
          <w:szCs w:val="24"/>
        </w:rPr>
        <w:t>*</w:t>
      </w:r>
    </w:p>
    <w:p w:rsidR="004C7A4E" w:rsidRPr="0034114D" w:rsidRDefault="004C7A4E" w:rsidP="002864E4">
      <w:pPr>
        <w:jc w:val="both"/>
        <w:rPr>
          <w:rFonts w:ascii="Times New Roman" w:hAnsi="Times New Roman" w:cs="Times New Roman"/>
          <w:sz w:val="24"/>
          <w:szCs w:val="24"/>
        </w:rPr>
      </w:pPr>
      <w:r w:rsidRPr="0034114D">
        <w:rPr>
          <w:rFonts w:ascii="Times New Roman" w:hAnsi="Times New Roman" w:cs="Times New Roman"/>
          <w:sz w:val="24"/>
          <w:szCs w:val="24"/>
        </w:rPr>
        <w:t>Let me give you one example from my own research on how to bring insights from other discipline</w:t>
      </w:r>
      <w:r w:rsidR="00736DA2" w:rsidRPr="0034114D">
        <w:rPr>
          <w:rFonts w:ascii="Times New Roman" w:hAnsi="Times New Roman" w:cs="Times New Roman"/>
          <w:sz w:val="24"/>
          <w:szCs w:val="24"/>
        </w:rPr>
        <w:t>s</w:t>
      </w:r>
      <w:r w:rsidRPr="0034114D">
        <w:rPr>
          <w:rFonts w:ascii="Times New Roman" w:hAnsi="Times New Roman" w:cs="Times New Roman"/>
          <w:sz w:val="24"/>
          <w:szCs w:val="24"/>
        </w:rPr>
        <w:t xml:space="preserve"> </w:t>
      </w:r>
      <w:r w:rsidR="00276C22" w:rsidRPr="0034114D">
        <w:rPr>
          <w:rFonts w:ascii="Times New Roman" w:hAnsi="Times New Roman" w:cs="Times New Roman"/>
          <w:sz w:val="24"/>
          <w:szCs w:val="24"/>
        </w:rPr>
        <w:t xml:space="preserve">to bear on </w:t>
      </w:r>
      <w:r w:rsidRPr="0034114D">
        <w:rPr>
          <w:rFonts w:ascii="Times New Roman" w:hAnsi="Times New Roman" w:cs="Times New Roman"/>
          <w:sz w:val="24"/>
          <w:szCs w:val="24"/>
        </w:rPr>
        <w:t xml:space="preserve">law. </w:t>
      </w:r>
      <w:r w:rsidR="00AD2CB9" w:rsidRPr="0034114D">
        <w:rPr>
          <w:rFonts w:ascii="Times New Roman" w:hAnsi="Times New Roman" w:cs="Times New Roman"/>
          <w:sz w:val="24"/>
          <w:szCs w:val="24"/>
        </w:rPr>
        <w:t>This concerns the issue of freedom of expression in relation to violent conflict escalation.</w:t>
      </w:r>
      <w:r w:rsidR="00AF0C7E" w:rsidRPr="0034114D">
        <w:rPr>
          <w:rStyle w:val="FootnoteReference"/>
          <w:rFonts w:ascii="Times New Roman" w:hAnsi="Times New Roman" w:cs="Times New Roman"/>
          <w:sz w:val="24"/>
          <w:szCs w:val="24"/>
        </w:rPr>
        <w:footnoteReference w:id="21"/>
      </w:r>
      <w:r w:rsidR="00AD2CB9" w:rsidRPr="0034114D">
        <w:rPr>
          <w:rFonts w:ascii="Times New Roman" w:hAnsi="Times New Roman" w:cs="Times New Roman"/>
          <w:sz w:val="24"/>
          <w:szCs w:val="24"/>
        </w:rPr>
        <w:t xml:space="preserve"> Put differently, the question of when do words kill? </w:t>
      </w:r>
      <w:r w:rsidR="005A4947" w:rsidRPr="0034114D">
        <w:rPr>
          <w:rFonts w:ascii="Times New Roman" w:hAnsi="Times New Roman" w:cs="Times New Roman"/>
          <w:sz w:val="24"/>
          <w:szCs w:val="24"/>
        </w:rPr>
        <w:t xml:space="preserve">Freedom of expression is, like most human rights norms, an open norm. </w:t>
      </w:r>
      <w:r w:rsidR="00BC2911" w:rsidRPr="0034114D">
        <w:rPr>
          <w:rFonts w:ascii="Times New Roman" w:hAnsi="Times New Roman" w:cs="Times New Roman"/>
          <w:sz w:val="24"/>
          <w:szCs w:val="24"/>
        </w:rPr>
        <w:t xml:space="preserve">But some norms are more open than others. </w:t>
      </w:r>
      <w:r w:rsidR="00041C52" w:rsidRPr="0034114D">
        <w:rPr>
          <w:rFonts w:ascii="Times New Roman" w:hAnsi="Times New Roman" w:cs="Times New Roman"/>
          <w:sz w:val="24"/>
          <w:szCs w:val="24"/>
        </w:rPr>
        <w:t xml:space="preserve">What is seen as acceptable speech widely differs from one society to another and what shocks, offends, or disturbs is different for each individual. Explicit commercials, the cartoons of </w:t>
      </w:r>
      <w:r w:rsidR="00041C52" w:rsidRPr="0034114D">
        <w:rPr>
          <w:rFonts w:ascii="Times New Roman" w:hAnsi="Times New Roman" w:cs="Times New Roman"/>
          <w:i/>
          <w:sz w:val="24"/>
          <w:szCs w:val="24"/>
        </w:rPr>
        <w:t xml:space="preserve">Charlie </w:t>
      </w:r>
      <w:proofErr w:type="spellStart"/>
      <w:r w:rsidR="00041C52" w:rsidRPr="0034114D">
        <w:rPr>
          <w:rFonts w:ascii="Times New Roman" w:hAnsi="Times New Roman" w:cs="Times New Roman"/>
          <w:i/>
          <w:sz w:val="24"/>
          <w:szCs w:val="24"/>
        </w:rPr>
        <w:t>Hebdo</w:t>
      </w:r>
      <w:proofErr w:type="spellEnd"/>
      <w:r w:rsidR="00041C52" w:rsidRPr="0034114D">
        <w:rPr>
          <w:rFonts w:ascii="Times New Roman" w:hAnsi="Times New Roman" w:cs="Times New Roman"/>
          <w:sz w:val="24"/>
          <w:szCs w:val="24"/>
        </w:rPr>
        <w:t>, or the comments of politicians may all stay within</w:t>
      </w:r>
      <w:r w:rsidR="00217C10" w:rsidRPr="0034114D">
        <w:rPr>
          <w:rFonts w:ascii="Times New Roman" w:hAnsi="Times New Roman" w:cs="Times New Roman"/>
          <w:sz w:val="24"/>
          <w:szCs w:val="24"/>
        </w:rPr>
        <w:t>,</w:t>
      </w:r>
      <w:r w:rsidR="00041C52" w:rsidRPr="0034114D">
        <w:rPr>
          <w:rFonts w:ascii="Times New Roman" w:hAnsi="Times New Roman" w:cs="Times New Roman"/>
          <w:sz w:val="24"/>
          <w:szCs w:val="24"/>
        </w:rPr>
        <w:t xml:space="preserve"> or cross</w:t>
      </w:r>
      <w:r w:rsidR="00217C10" w:rsidRPr="0034114D">
        <w:rPr>
          <w:rFonts w:ascii="Times New Roman" w:hAnsi="Times New Roman" w:cs="Times New Roman"/>
          <w:sz w:val="24"/>
          <w:szCs w:val="24"/>
        </w:rPr>
        <w:t>,</w:t>
      </w:r>
      <w:r w:rsidR="00041C52" w:rsidRPr="0034114D">
        <w:rPr>
          <w:rFonts w:ascii="Times New Roman" w:hAnsi="Times New Roman" w:cs="Times New Roman"/>
          <w:sz w:val="24"/>
          <w:szCs w:val="24"/>
        </w:rPr>
        <w:t xml:space="preserve"> the limits of freedom of expression, depending on whom one asks.</w:t>
      </w:r>
      <w:r w:rsidR="00217C10" w:rsidRPr="0034114D">
        <w:rPr>
          <w:rFonts w:ascii="Times New Roman" w:hAnsi="Times New Roman" w:cs="Times New Roman"/>
          <w:sz w:val="24"/>
          <w:szCs w:val="24"/>
        </w:rPr>
        <w:t xml:space="preserve"> </w:t>
      </w:r>
      <w:r w:rsidR="00276C22" w:rsidRPr="0034114D">
        <w:rPr>
          <w:rFonts w:ascii="Times New Roman" w:hAnsi="Times New Roman" w:cs="Times New Roman"/>
          <w:sz w:val="24"/>
          <w:szCs w:val="24"/>
        </w:rPr>
        <w:t>However, t</w:t>
      </w:r>
      <w:r w:rsidR="00217C10" w:rsidRPr="0034114D">
        <w:rPr>
          <w:rFonts w:ascii="Times New Roman" w:hAnsi="Times New Roman" w:cs="Times New Roman"/>
          <w:sz w:val="24"/>
          <w:szCs w:val="24"/>
        </w:rPr>
        <w:t>here is one almost universally accepted limi</w:t>
      </w:r>
      <w:r w:rsidR="00276C22" w:rsidRPr="0034114D">
        <w:rPr>
          <w:rFonts w:ascii="Times New Roman" w:hAnsi="Times New Roman" w:cs="Times New Roman"/>
          <w:sz w:val="24"/>
          <w:szCs w:val="24"/>
        </w:rPr>
        <w:t xml:space="preserve">tation to free speech </w:t>
      </w:r>
      <w:r w:rsidR="00217C10" w:rsidRPr="0034114D">
        <w:rPr>
          <w:rFonts w:ascii="Times New Roman" w:hAnsi="Times New Roman" w:cs="Times New Roman"/>
          <w:sz w:val="24"/>
          <w:szCs w:val="24"/>
        </w:rPr>
        <w:t>and that is speech that incites to or ot</w:t>
      </w:r>
      <w:r w:rsidR="00027DB6" w:rsidRPr="0034114D">
        <w:rPr>
          <w:rFonts w:ascii="Times New Roman" w:hAnsi="Times New Roman" w:cs="Times New Roman"/>
          <w:sz w:val="24"/>
          <w:szCs w:val="24"/>
        </w:rPr>
        <w:t>herwise causes violence. T</w:t>
      </w:r>
      <w:r w:rsidR="00276C22" w:rsidRPr="0034114D">
        <w:rPr>
          <w:rFonts w:ascii="Times New Roman" w:hAnsi="Times New Roman" w:cs="Times New Roman"/>
          <w:sz w:val="24"/>
          <w:szCs w:val="24"/>
        </w:rPr>
        <w:t>his</w:t>
      </w:r>
      <w:r w:rsidR="00217C10" w:rsidRPr="0034114D">
        <w:rPr>
          <w:rFonts w:ascii="Times New Roman" w:hAnsi="Times New Roman" w:cs="Times New Roman"/>
          <w:sz w:val="24"/>
          <w:szCs w:val="24"/>
        </w:rPr>
        <w:t xml:space="preserve"> rarely concern</w:t>
      </w:r>
      <w:r w:rsidR="00276C22" w:rsidRPr="0034114D">
        <w:rPr>
          <w:rFonts w:ascii="Times New Roman" w:hAnsi="Times New Roman" w:cs="Times New Roman"/>
          <w:sz w:val="24"/>
          <w:szCs w:val="24"/>
        </w:rPr>
        <w:t>s</w:t>
      </w:r>
      <w:r w:rsidR="00217C10" w:rsidRPr="0034114D">
        <w:rPr>
          <w:rFonts w:ascii="Times New Roman" w:hAnsi="Times New Roman" w:cs="Times New Roman"/>
          <w:sz w:val="24"/>
          <w:szCs w:val="24"/>
        </w:rPr>
        <w:t xml:space="preserve"> instances in which someone literally gives orders to shoot, as a c</w:t>
      </w:r>
      <w:r w:rsidR="00027DB6" w:rsidRPr="0034114D">
        <w:rPr>
          <w:rFonts w:ascii="Times New Roman" w:hAnsi="Times New Roman" w:cs="Times New Roman"/>
          <w:sz w:val="24"/>
          <w:szCs w:val="24"/>
        </w:rPr>
        <w:t>ommanding officer would shout to a soldier. Most situations do not lead to an easy ‘I know it when I see it’.</w:t>
      </w:r>
      <w:r w:rsidR="00AF0C7E" w:rsidRPr="0034114D">
        <w:rPr>
          <w:rFonts w:ascii="Times New Roman" w:hAnsi="Times New Roman" w:cs="Times New Roman"/>
          <w:sz w:val="24"/>
          <w:szCs w:val="24"/>
        </w:rPr>
        <w:t xml:space="preserve"> After all, the </w:t>
      </w:r>
      <w:r w:rsidR="00433A47" w:rsidRPr="0034114D">
        <w:rPr>
          <w:rFonts w:ascii="Times New Roman" w:hAnsi="Times New Roman" w:cs="Times New Roman"/>
          <w:sz w:val="24"/>
          <w:szCs w:val="24"/>
        </w:rPr>
        <w:t xml:space="preserve">links between a specific speech on television, a cartoon in a newspaper, or a radio broadcast on the one hand and the escalation of violence between groups </w:t>
      </w:r>
      <w:r w:rsidR="00736DA2" w:rsidRPr="0034114D">
        <w:rPr>
          <w:rFonts w:ascii="Times New Roman" w:hAnsi="Times New Roman" w:cs="Times New Roman"/>
          <w:sz w:val="24"/>
          <w:szCs w:val="24"/>
        </w:rPr>
        <w:t xml:space="preserve">on the other </w:t>
      </w:r>
      <w:r w:rsidR="00433A47" w:rsidRPr="0034114D">
        <w:rPr>
          <w:rFonts w:ascii="Times New Roman" w:hAnsi="Times New Roman" w:cs="Times New Roman"/>
          <w:sz w:val="24"/>
          <w:szCs w:val="24"/>
        </w:rPr>
        <w:t>are not always as self-evident as during the Rwandan genocide.</w:t>
      </w:r>
    </w:p>
    <w:p w:rsidR="003942B0" w:rsidRPr="0034114D" w:rsidRDefault="008B09CE"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Yet, freedom of expression cases in relation to violence do reach courts and are subject to legislation and policy-making. </w:t>
      </w:r>
      <w:r w:rsidR="00E85C57" w:rsidRPr="0034114D">
        <w:rPr>
          <w:rFonts w:ascii="Times New Roman" w:hAnsi="Times New Roman" w:cs="Times New Roman"/>
          <w:sz w:val="24"/>
          <w:szCs w:val="24"/>
        </w:rPr>
        <w:t xml:space="preserve">Moreover, most judges may believe that they need to call in an expert when they are dealing with a medical case, but they often see freedom of expression cases as </w:t>
      </w:r>
      <w:r w:rsidR="009B3A94" w:rsidRPr="0034114D">
        <w:rPr>
          <w:rFonts w:ascii="Times New Roman" w:hAnsi="Times New Roman" w:cs="Times New Roman"/>
          <w:sz w:val="24"/>
          <w:szCs w:val="24"/>
        </w:rPr>
        <w:t xml:space="preserve">falling </w:t>
      </w:r>
      <w:r w:rsidR="00E85C57" w:rsidRPr="0034114D">
        <w:rPr>
          <w:rFonts w:ascii="Times New Roman" w:hAnsi="Times New Roman" w:cs="Times New Roman"/>
          <w:sz w:val="24"/>
          <w:szCs w:val="24"/>
        </w:rPr>
        <w:t>within their own area of expertise.</w:t>
      </w:r>
      <w:r w:rsidR="00BE3561" w:rsidRPr="0034114D">
        <w:rPr>
          <w:rFonts w:ascii="Times New Roman" w:hAnsi="Times New Roman" w:cs="Times New Roman"/>
          <w:sz w:val="24"/>
          <w:szCs w:val="24"/>
        </w:rPr>
        <w:t xml:space="preserve"> </w:t>
      </w:r>
      <w:r w:rsidR="00B1603C" w:rsidRPr="0034114D">
        <w:rPr>
          <w:rFonts w:ascii="Times New Roman" w:hAnsi="Times New Roman" w:cs="Times New Roman"/>
          <w:sz w:val="24"/>
          <w:szCs w:val="24"/>
        </w:rPr>
        <w:t xml:space="preserve">A consequence of this has been </w:t>
      </w:r>
      <w:r w:rsidR="00552276" w:rsidRPr="0034114D">
        <w:rPr>
          <w:rFonts w:ascii="Times New Roman" w:hAnsi="Times New Roman" w:cs="Times New Roman"/>
          <w:sz w:val="24"/>
          <w:szCs w:val="24"/>
        </w:rPr>
        <w:t xml:space="preserve">a somewhat misguided emphasis on utterances of </w:t>
      </w:r>
      <w:r w:rsidR="00552276" w:rsidRPr="0034114D">
        <w:rPr>
          <w:rFonts w:ascii="Times New Roman" w:hAnsi="Times New Roman" w:cs="Times New Roman"/>
          <w:i/>
          <w:sz w:val="24"/>
          <w:szCs w:val="24"/>
        </w:rPr>
        <w:t>hatred</w:t>
      </w:r>
      <w:r w:rsidR="00552276" w:rsidRPr="0034114D">
        <w:rPr>
          <w:rFonts w:ascii="Times New Roman" w:hAnsi="Times New Roman" w:cs="Times New Roman"/>
          <w:sz w:val="24"/>
          <w:szCs w:val="24"/>
        </w:rPr>
        <w:t xml:space="preserve"> as somehow leading up to violence. It is no coincidence that the legal notion of hate speech has become </w:t>
      </w:r>
      <w:r w:rsidR="002A30CE" w:rsidRPr="0034114D">
        <w:rPr>
          <w:rFonts w:ascii="Times New Roman" w:hAnsi="Times New Roman" w:cs="Times New Roman"/>
          <w:sz w:val="24"/>
          <w:szCs w:val="24"/>
        </w:rPr>
        <w:t xml:space="preserve">used </w:t>
      </w:r>
      <w:r w:rsidR="00552276" w:rsidRPr="0034114D">
        <w:rPr>
          <w:rFonts w:ascii="Times New Roman" w:hAnsi="Times New Roman" w:cs="Times New Roman"/>
          <w:sz w:val="24"/>
          <w:szCs w:val="24"/>
        </w:rPr>
        <w:t>so much in the past decades. But is that truly the key to correctly assessing such matters? And if we accept that context somehow matters, which context should judges and policymakers consider?</w:t>
      </w:r>
    </w:p>
    <w:p w:rsidR="00552276" w:rsidRPr="0034114D" w:rsidRDefault="00552276" w:rsidP="002864E4">
      <w:pPr>
        <w:jc w:val="both"/>
        <w:rPr>
          <w:rFonts w:ascii="Times New Roman" w:hAnsi="Times New Roman" w:cs="Times New Roman"/>
          <w:sz w:val="24"/>
          <w:szCs w:val="24"/>
        </w:rPr>
      </w:pPr>
      <w:r w:rsidRPr="0034114D">
        <w:rPr>
          <w:rFonts w:ascii="Times New Roman" w:hAnsi="Times New Roman" w:cs="Times New Roman"/>
          <w:sz w:val="24"/>
          <w:szCs w:val="24"/>
        </w:rPr>
        <w:t>It is here that the open norm of freedom of expression needs some fleshing out, aided by insights from a field in which the escalation of violence has been a core theme of research: conflict studies. As I have argued in my research o</w:t>
      </w:r>
      <w:r w:rsidR="002A30CE">
        <w:rPr>
          <w:rFonts w:ascii="Times New Roman" w:hAnsi="Times New Roman" w:cs="Times New Roman"/>
          <w:sz w:val="24"/>
          <w:szCs w:val="24"/>
        </w:rPr>
        <w:t>ver</w:t>
      </w:r>
      <w:r w:rsidRPr="0034114D">
        <w:rPr>
          <w:rFonts w:ascii="Times New Roman" w:hAnsi="Times New Roman" w:cs="Times New Roman"/>
          <w:sz w:val="24"/>
          <w:szCs w:val="24"/>
        </w:rPr>
        <w:t xml:space="preserve"> the last few years, these insights may contribute to better legal and political decision-making in three different ways.</w:t>
      </w:r>
    </w:p>
    <w:p w:rsidR="00ED09CD" w:rsidRPr="0034114D" w:rsidRDefault="00552276" w:rsidP="002864E4">
      <w:pPr>
        <w:jc w:val="both"/>
        <w:rPr>
          <w:rFonts w:ascii="Times New Roman" w:hAnsi="Times New Roman" w:cs="Times New Roman"/>
          <w:sz w:val="24"/>
          <w:szCs w:val="24"/>
        </w:rPr>
      </w:pPr>
      <w:r w:rsidRPr="0034114D">
        <w:rPr>
          <w:rFonts w:ascii="Times New Roman" w:hAnsi="Times New Roman" w:cs="Times New Roman"/>
          <w:sz w:val="24"/>
          <w:szCs w:val="24"/>
        </w:rPr>
        <w:lastRenderedPageBreak/>
        <w:t xml:space="preserve">First, </w:t>
      </w:r>
      <w:r w:rsidR="00A50C34" w:rsidRPr="0034114D">
        <w:rPr>
          <w:rFonts w:ascii="Times New Roman" w:hAnsi="Times New Roman" w:cs="Times New Roman"/>
          <w:sz w:val="24"/>
          <w:szCs w:val="24"/>
        </w:rPr>
        <w:t xml:space="preserve">conflict researchers have shown that </w:t>
      </w:r>
      <w:r w:rsidR="00ED09CD" w:rsidRPr="0034114D">
        <w:rPr>
          <w:rFonts w:ascii="Times New Roman" w:hAnsi="Times New Roman" w:cs="Times New Roman"/>
          <w:sz w:val="24"/>
          <w:szCs w:val="24"/>
        </w:rPr>
        <w:t xml:space="preserve">in many violent conflicts between groups, instilling fear, especially a fear of being lethally attacked, has been found to be an important factor in the process leading to violence. Such fear may lead to the acceptance of the use of violence as a </w:t>
      </w:r>
      <w:r w:rsidR="00276C22" w:rsidRPr="0034114D">
        <w:rPr>
          <w:rFonts w:ascii="Times New Roman" w:hAnsi="Times New Roman" w:cs="Times New Roman"/>
          <w:sz w:val="24"/>
          <w:szCs w:val="24"/>
        </w:rPr>
        <w:t xml:space="preserve">legitimate </w:t>
      </w:r>
      <w:r w:rsidR="00ED09CD" w:rsidRPr="0034114D">
        <w:rPr>
          <w:rFonts w:ascii="Times New Roman" w:hAnsi="Times New Roman" w:cs="Times New Roman"/>
          <w:sz w:val="24"/>
          <w:szCs w:val="24"/>
        </w:rPr>
        <w:t>means to solve a perceived inter-group problem. Thus what I have dubbed “fear speech,” expressions aimed at instilling (existential) fear of another group, rather than “hate speech</w:t>
      </w:r>
      <w:r w:rsidR="00276C22" w:rsidRPr="0034114D">
        <w:rPr>
          <w:rFonts w:ascii="Times New Roman" w:hAnsi="Times New Roman" w:cs="Times New Roman"/>
          <w:sz w:val="24"/>
          <w:szCs w:val="24"/>
        </w:rPr>
        <w:t>”</w:t>
      </w:r>
      <w:r w:rsidR="00ED09CD" w:rsidRPr="0034114D">
        <w:rPr>
          <w:rFonts w:ascii="Times New Roman" w:hAnsi="Times New Roman" w:cs="Times New Roman"/>
          <w:sz w:val="24"/>
          <w:szCs w:val="24"/>
        </w:rPr>
        <w:t xml:space="preserve"> may be more relevant when assessing violent conflict escalation. Hatred is not irrelevant, but it is not as such the triggering factor. The emphasis of lawyers, including human rights lawyers, on hate speech may thus be an example of looking for a solution to a legal problem in the wrong direction.</w:t>
      </w:r>
    </w:p>
    <w:p w:rsidR="00552276" w:rsidRPr="0034114D" w:rsidRDefault="00552276" w:rsidP="002864E4">
      <w:pPr>
        <w:jc w:val="both"/>
        <w:rPr>
          <w:rFonts w:ascii="Times New Roman" w:hAnsi="Times New Roman" w:cs="Times New Roman"/>
          <w:sz w:val="24"/>
          <w:szCs w:val="24"/>
        </w:rPr>
      </w:pPr>
      <w:r w:rsidRPr="0034114D">
        <w:rPr>
          <w:rFonts w:ascii="Times New Roman" w:hAnsi="Times New Roman" w:cs="Times New Roman"/>
          <w:sz w:val="24"/>
          <w:szCs w:val="24"/>
        </w:rPr>
        <w:t>Second</w:t>
      </w:r>
      <w:r w:rsidR="00970B05" w:rsidRPr="0034114D">
        <w:rPr>
          <w:rFonts w:ascii="Times New Roman" w:hAnsi="Times New Roman" w:cs="Times New Roman"/>
          <w:sz w:val="24"/>
          <w:szCs w:val="24"/>
        </w:rPr>
        <w:t>ly</w:t>
      </w:r>
      <w:r w:rsidRPr="0034114D">
        <w:rPr>
          <w:rFonts w:ascii="Times New Roman" w:hAnsi="Times New Roman" w:cs="Times New Roman"/>
          <w:sz w:val="24"/>
          <w:szCs w:val="24"/>
        </w:rPr>
        <w:t>, context</w:t>
      </w:r>
      <w:r w:rsidR="00ED09CD" w:rsidRPr="0034114D">
        <w:rPr>
          <w:rFonts w:ascii="Times New Roman" w:hAnsi="Times New Roman" w:cs="Times New Roman"/>
          <w:sz w:val="24"/>
          <w:szCs w:val="24"/>
        </w:rPr>
        <w:t xml:space="preserve"> matters. This is not something lawyers would deny, but they would have to concede that it is not always easy to identify which factors are relevant. In a human rights test of free expression</w:t>
      </w:r>
      <w:r w:rsidR="00276C22" w:rsidRPr="0034114D">
        <w:rPr>
          <w:rFonts w:ascii="Times New Roman" w:hAnsi="Times New Roman" w:cs="Times New Roman"/>
          <w:sz w:val="24"/>
          <w:szCs w:val="24"/>
        </w:rPr>
        <w:t>,</w:t>
      </w:r>
      <w:r w:rsidR="00ED09CD" w:rsidRPr="0034114D">
        <w:rPr>
          <w:rFonts w:ascii="Times New Roman" w:hAnsi="Times New Roman" w:cs="Times New Roman"/>
          <w:sz w:val="24"/>
          <w:szCs w:val="24"/>
        </w:rPr>
        <w:t xml:space="preserve"> contextual factors mostly appear in the third leg of the three-pronged test</w:t>
      </w:r>
      <w:r w:rsidR="00970B05" w:rsidRPr="0034114D">
        <w:rPr>
          <w:rFonts w:ascii="Times New Roman" w:hAnsi="Times New Roman" w:cs="Times New Roman"/>
          <w:sz w:val="24"/>
          <w:szCs w:val="24"/>
        </w:rPr>
        <w:t xml:space="preserve"> of limitations</w:t>
      </w:r>
      <w:r w:rsidR="00ED09CD" w:rsidRPr="0034114D">
        <w:rPr>
          <w:rFonts w:ascii="Times New Roman" w:hAnsi="Times New Roman" w:cs="Times New Roman"/>
          <w:sz w:val="24"/>
          <w:szCs w:val="24"/>
        </w:rPr>
        <w:t>, as for example in Article 10 of the European Convention</w:t>
      </w:r>
      <w:r w:rsidR="00970B05" w:rsidRPr="0034114D">
        <w:rPr>
          <w:rFonts w:ascii="Times New Roman" w:hAnsi="Times New Roman" w:cs="Times New Roman"/>
          <w:sz w:val="24"/>
          <w:szCs w:val="24"/>
        </w:rPr>
        <w:t xml:space="preserve"> on Human Rights</w:t>
      </w:r>
      <w:r w:rsidR="00ED09CD" w:rsidRPr="0034114D">
        <w:rPr>
          <w:rFonts w:ascii="Times New Roman" w:hAnsi="Times New Roman" w:cs="Times New Roman"/>
          <w:sz w:val="24"/>
          <w:szCs w:val="24"/>
        </w:rPr>
        <w:t xml:space="preserve">: the test of necessity </w:t>
      </w:r>
      <w:r w:rsidR="00970B05" w:rsidRPr="0034114D">
        <w:rPr>
          <w:rFonts w:ascii="Times New Roman" w:hAnsi="Times New Roman" w:cs="Times New Roman"/>
          <w:sz w:val="24"/>
          <w:szCs w:val="24"/>
        </w:rPr>
        <w:t>in a democratic society. I</w:t>
      </w:r>
      <w:r w:rsidR="00ED09CD" w:rsidRPr="0034114D">
        <w:rPr>
          <w:rFonts w:ascii="Times New Roman" w:hAnsi="Times New Roman" w:cs="Times New Roman"/>
          <w:sz w:val="24"/>
          <w:szCs w:val="24"/>
        </w:rPr>
        <w:t xml:space="preserve">t may be clear to anyone that if someone </w:t>
      </w:r>
      <w:r w:rsidR="00276C22" w:rsidRPr="0034114D">
        <w:rPr>
          <w:rFonts w:ascii="Times New Roman" w:hAnsi="Times New Roman" w:cs="Times New Roman"/>
          <w:sz w:val="24"/>
          <w:szCs w:val="24"/>
        </w:rPr>
        <w:t xml:space="preserve">outside on the Dom Square </w:t>
      </w:r>
      <w:r w:rsidR="00ED09CD" w:rsidRPr="0034114D">
        <w:rPr>
          <w:rFonts w:ascii="Times New Roman" w:hAnsi="Times New Roman" w:cs="Times New Roman"/>
          <w:sz w:val="24"/>
          <w:szCs w:val="24"/>
        </w:rPr>
        <w:t>calls for the extinction of all blue-eyed people</w:t>
      </w:r>
      <w:r w:rsidR="00970B05" w:rsidRPr="0034114D">
        <w:rPr>
          <w:rFonts w:ascii="Times New Roman" w:hAnsi="Times New Roman" w:cs="Times New Roman"/>
          <w:sz w:val="24"/>
          <w:szCs w:val="24"/>
        </w:rPr>
        <w:t xml:space="preserve"> in Utrecht</w:t>
      </w:r>
      <w:r w:rsidR="00ED09CD" w:rsidRPr="0034114D">
        <w:rPr>
          <w:rFonts w:ascii="Times New Roman" w:hAnsi="Times New Roman" w:cs="Times New Roman"/>
          <w:sz w:val="24"/>
          <w:szCs w:val="24"/>
        </w:rPr>
        <w:t>, it may have little effect</w:t>
      </w:r>
      <w:r w:rsidR="00970B05" w:rsidRPr="0034114D">
        <w:rPr>
          <w:rFonts w:ascii="Times New Roman" w:hAnsi="Times New Roman" w:cs="Times New Roman"/>
          <w:sz w:val="24"/>
          <w:szCs w:val="24"/>
        </w:rPr>
        <w:t xml:space="preserve">. A similar call to violence against religious minorities may, by contrast, be very effective in the midst of a town square in Syria or Iraq today. Again, insights from conflict studies may help to see which factors – the position of the speaker, the medium used, or the exact wording chosen – are truly relevant. Again, </w:t>
      </w:r>
      <w:r w:rsidR="00B753F4" w:rsidRPr="0034114D">
        <w:rPr>
          <w:rFonts w:ascii="Times New Roman" w:hAnsi="Times New Roman" w:cs="Times New Roman"/>
          <w:sz w:val="24"/>
          <w:szCs w:val="24"/>
        </w:rPr>
        <w:t xml:space="preserve">a </w:t>
      </w:r>
      <w:r w:rsidR="00970B05" w:rsidRPr="0034114D">
        <w:rPr>
          <w:rFonts w:ascii="Times New Roman" w:hAnsi="Times New Roman" w:cs="Times New Roman"/>
          <w:sz w:val="24"/>
          <w:szCs w:val="24"/>
        </w:rPr>
        <w:t xml:space="preserve">judge may or may not look at the relevant factors. </w:t>
      </w:r>
    </w:p>
    <w:p w:rsidR="00552276" w:rsidRPr="0034114D" w:rsidRDefault="00552276" w:rsidP="002864E4">
      <w:pPr>
        <w:jc w:val="both"/>
        <w:rPr>
          <w:rFonts w:ascii="Times New Roman" w:hAnsi="Times New Roman" w:cs="Times New Roman"/>
          <w:sz w:val="24"/>
          <w:szCs w:val="24"/>
        </w:rPr>
      </w:pPr>
      <w:r w:rsidRPr="0034114D">
        <w:rPr>
          <w:rFonts w:ascii="Times New Roman" w:hAnsi="Times New Roman" w:cs="Times New Roman"/>
          <w:sz w:val="24"/>
          <w:szCs w:val="24"/>
        </w:rPr>
        <w:t>Third</w:t>
      </w:r>
      <w:r w:rsidR="00970B05" w:rsidRPr="0034114D">
        <w:rPr>
          <w:rFonts w:ascii="Times New Roman" w:hAnsi="Times New Roman" w:cs="Times New Roman"/>
          <w:sz w:val="24"/>
          <w:szCs w:val="24"/>
        </w:rPr>
        <w:t>ly, we know that a very good indication for the outbreak of violence is recent earlier violence. While this fact in itself is not very helpful, it do</w:t>
      </w:r>
      <w:r w:rsidR="00A6290F" w:rsidRPr="0034114D">
        <w:rPr>
          <w:rFonts w:ascii="Times New Roman" w:hAnsi="Times New Roman" w:cs="Times New Roman"/>
          <w:sz w:val="24"/>
          <w:szCs w:val="24"/>
        </w:rPr>
        <w:t>es become a tool for analysis if we use fram</w:t>
      </w:r>
      <w:r w:rsidR="00276C22" w:rsidRPr="0034114D">
        <w:rPr>
          <w:rFonts w:ascii="Times New Roman" w:hAnsi="Times New Roman" w:cs="Times New Roman"/>
          <w:sz w:val="24"/>
          <w:szCs w:val="24"/>
        </w:rPr>
        <w:t>ing theory to look at this earl</w:t>
      </w:r>
      <w:r w:rsidR="00A6290F" w:rsidRPr="0034114D">
        <w:rPr>
          <w:rFonts w:ascii="Times New Roman" w:hAnsi="Times New Roman" w:cs="Times New Roman"/>
          <w:sz w:val="24"/>
          <w:szCs w:val="24"/>
        </w:rPr>
        <w:t>i</w:t>
      </w:r>
      <w:r w:rsidR="00276C22" w:rsidRPr="0034114D">
        <w:rPr>
          <w:rFonts w:ascii="Times New Roman" w:hAnsi="Times New Roman" w:cs="Times New Roman"/>
          <w:sz w:val="24"/>
          <w:szCs w:val="24"/>
        </w:rPr>
        <w:t>e</w:t>
      </w:r>
      <w:r w:rsidR="00A6290F" w:rsidRPr="0034114D">
        <w:rPr>
          <w:rFonts w:ascii="Times New Roman" w:hAnsi="Times New Roman" w:cs="Times New Roman"/>
          <w:sz w:val="24"/>
          <w:szCs w:val="24"/>
        </w:rPr>
        <w:t>r violence. For indeed, the way in which an earlier incident of violence is framed in the media or through gossip – as an instance of thug violence or as an attack of one ethnic g</w:t>
      </w:r>
      <w:r w:rsidR="009B3A94" w:rsidRPr="0034114D">
        <w:rPr>
          <w:rFonts w:ascii="Times New Roman" w:hAnsi="Times New Roman" w:cs="Times New Roman"/>
          <w:sz w:val="24"/>
          <w:szCs w:val="24"/>
        </w:rPr>
        <w:t>r</w:t>
      </w:r>
      <w:r w:rsidR="00A6290F" w:rsidRPr="0034114D">
        <w:rPr>
          <w:rFonts w:ascii="Times New Roman" w:hAnsi="Times New Roman" w:cs="Times New Roman"/>
          <w:sz w:val="24"/>
          <w:szCs w:val="24"/>
        </w:rPr>
        <w:t xml:space="preserve">oup on another – may pave the way </w:t>
      </w:r>
      <w:r w:rsidR="00C37FB6" w:rsidRPr="0034114D">
        <w:rPr>
          <w:rFonts w:ascii="Times New Roman" w:hAnsi="Times New Roman" w:cs="Times New Roman"/>
          <w:sz w:val="24"/>
          <w:szCs w:val="24"/>
        </w:rPr>
        <w:t xml:space="preserve">respectively </w:t>
      </w:r>
      <w:r w:rsidR="00A6290F" w:rsidRPr="0034114D">
        <w:rPr>
          <w:rFonts w:ascii="Times New Roman" w:hAnsi="Times New Roman" w:cs="Times New Roman"/>
          <w:sz w:val="24"/>
          <w:szCs w:val="24"/>
        </w:rPr>
        <w:t>for law enforcement or violent conflict. T</w:t>
      </w:r>
      <w:r w:rsidR="00970B05" w:rsidRPr="0034114D">
        <w:rPr>
          <w:rFonts w:ascii="Times New Roman" w:hAnsi="Times New Roman" w:cs="Times New Roman"/>
          <w:sz w:val="24"/>
          <w:szCs w:val="24"/>
        </w:rPr>
        <w:t>he chosen wordi</w:t>
      </w:r>
      <w:r w:rsidR="00A6290F" w:rsidRPr="0034114D">
        <w:rPr>
          <w:rFonts w:ascii="Times New Roman" w:hAnsi="Times New Roman" w:cs="Times New Roman"/>
          <w:sz w:val="24"/>
          <w:szCs w:val="24"/>
        </w:rPr>
        <w:t>ng or imagery in an expression is thus important, as it may explain, justify or motivate violence. Framing theory insights provide useful tools of analysis here.</w:t>
      </w:r>
    </w:p>
    <w:p w:rsidR="00970B05" w:rsidRPr="0034114D" w:rsidRDefault="00970B05" w:rsidP="002864E4">
      <w:pPr>
        <w:jc w:val="both"/>
        <w:rPr>
          <w:rFonts w:ascii="Times New Roman" w:hAnsi="Times New Roman" w:cs="Times New Roman"/>
          <w:sz w:val="24"/>
          <w:szCs w:val="24"/>
        </w:rPr>
      </w:pPr>
      <w:r w:rsidRPr="0034114D">
        <w:rPr>
          <w:rFonts w:ascii="Times New Roman" w:hAnsi="Times New Roman" w:cs="Times New Roman"/>
          <w:sz w:val="24"/>
          <w:szCs w:val="24"/>
        </w:rPr>
        <w:t xml:space="preserve">What this single example of freedom of expression and violence shows is that legal scholarship and practice may be usefully assisted by insights from other bodies of knowledge, if translated and handled with care.  </w:t>
      </w:r>
    </w:p>
    <w:p w:rsidR="00E9253A" w:rsidRPr="0034114D" w:rsidRDefault="00E9253A" w:rsidP="00E9253A">
      <w:pPr>
        <w:jc w:val="center"/>
        <w:rPr>
          <w:rFonts w:ascii="Times New Roman" w:hAnsi="Times New Roman" w:cs="Times New Roman"/>
          <w:sz w:val="24"/>
          <w:szCs w:val="24"/>
        </w:rPr>
      </w:pPr>
      <w:r w:rsidRPr="0034114D">
        <w:rPr>
          <w:rFonts w:ascii="Times New Roman" w:hAnsi="Times New Roman" w:cs="Times New Roman"/>
          <w:sz w:val="24"/>
          <w:szCs w:val="24"/>
        </w:rPr>
        <w:t>*</w:t>
      </w:r>
    </w:p>
    <w:p w:rsidR="00CF11DC" w:rsidRPr="0034114D" w:rsidRDefault="00A6290F" w:rsidP="00E737B6">
      <w:pPr>
        <w:jc w:val="both"/>
        <w:rPr>
          <w:rFonts w:ascii="Times New Roman" w:hAnsi="Times New Roman" w:cs="Times New Roman"/>
          <w:sz w:val="24"/>
          <w:szCs w:val="24"/>
        </w:rPr>
      </w:pPr>
      <w:r w:rsidRPr="0034114D">
        <w:rPr>
          <w:rFonts w:ascii="Times New Roman" w:hAnsi="Times New Roman" w:cs="Times New Roman"/>
          <w:sz w:val="24"/>
          <w:szCs w:val="24"/>
        </w:rPr>
        <w:t>In conclusion,</w:t>
      </w:r>
      <w:r w:rsidR="0086187B" w:rsidRPr="0034114D">
        <w:rPr>
          <w:rFonts w:ascii="Times New Roman" w:hAnsi="Times New Roman" w:cs="Times New Roman"/>
          <w:sz w:val="24"/>
          <w:szCs w:val="24"/>
        </w:rPr>
        <w:t xml:space="preserve"> what I propose to do in my own research</w:t>
      </w:r>
      <w:r w:rsidR="004C7A4E" w:rsidRPr="0034114D">
        <w:rPr>
          <w:rFonts w:ascii="Times New Roman" w:hAnsi="Times New Roman" w:cs="Times New Roman"/>
          <w:sz w:val="24"/>
          <w:szCs w:val="24"/>
        </w:rPr>
        <w:t xml:space="preserve"> in the coming years</w:t>
      </w:r>
      <w:r w:rsidR="0086187B" w:rsidRPr="0034114D">
        <w:rPr>
          <w:rFonts w:ascii="Times New Roman" w:hAnsi="Times New Roman" w:cs="Times New Roman"/>
          <w:sz w:val="24"/>
          <w:szCs w:val="24"/>
        </w:rPr>
        <w:t xml:space="preserve"> is to try and build and </w:t>
      </w:r>
      <w:r w:rsidR="007F7E91" w:rsidRPr="0034114D">
        <w:rPr>
          <w:rFonts w:ascii="Times New Roman" w:hAnsi="Times New Roman" w:cs="Times New Roman"/>
          <w:sz w:val="24"/>
          <w:szCs w:val="24"/>
        </w:rPr>
        <w:t xml:space="preserve">extend </w:t>
      </w:r>
      <w:r w:rsidR="004C7A4E" w:rsidRPr="0034114D">
        <w:rPr>
          <w:rFonts w:ascii="Times New Roman" w:hAnsi="Times New Roman" w:cs="Times New Roman"/>
          <w:sz w:val="24"/>
          <w:szCs w:val="24"/>
        </w:rPr>
        <w:t>the</w:t>
      </w:r>
      <w:r w:rsidR="0086187B" w:rsidRPr="0034114D">
        <w:rPr>
          <w:rFonts w:ascii="Times New Roman" w:hAnsi="Times New Roman" w:cs="Times New Roman"/>
          <w:sz w:val="24"/>
          <w:szCs w:val="24"/>
        </w:rPr>
        <w:t xml:space="preserve"> bridges to other disciplines.</w:t>
      </w:r>
      <w:r w:rsidR="00E737B6" w:rsidRPr="0034114D">
        <w:rPr>
          <w:rFonts w:ascii="Times New Roman" w:hAnsi="Times New Roman" w:cs="Times New Roman"/>
          <w:sz w:val="24"/>
          <w:szCs w:val="24"/>
        </w:rPr>
        <w:t xml:space="preserve"> The example of fear speech is an illustration of this.</w:t>
      </w:r>
      <w:r w:rsidRPr="0034114D">
        <w:rPr>
          <w:rFonts w:ascii="Times New Roman" w:hAnsi="Times New Roman" w:cs="Times New Roman"/>
          <w:sz w:val="24"/>
          <w:szCs w:val="24"/>
        </w:rPr>
        <w:t xml:space="preserve"> In this way,</w:t>
      </w:r>
      <w:r w:rsidR="0086187B" w:rsidRPr="0034114D">
        <w:rPr>
          <w:rFonts w:ascii="Times New Roman" w:hAnsi="Times New Roman" w:cs="Times New Roman"/>
          <w:sz w:val="24"/>
          <w:szCs w:val="24"/>
        </w:rPr>
        <w:t xml:space="preserve"> I will try to be a fox, bringing in different perspectives when</w:t>
      </w:r>
      <w:r w:rsidR="00E737B6" w:rsidRPr="0034114D">
        <w:rPr>
          <w:rFonts w:ascii="Times New Roman" w:hAnsi="Times New Roman" w:cs="Times New Roman"/>
          <w:sz w:val="24"/>
          <w:szCs w:val="24"/>
        </w:rPr>
        <w:t>ever</w:t>
      </w:r>
      <w:r w:rsidR="0086187B" w:rsidRPr="0034114D">
        <w:rPr>
          <w:rFonts w:ascii="Times New Roman" w:hAnsi="Times New Roman" w:cs="Times New Roman"/>
          <w:sz w:val="24"/>
          <w:szCs w:val="24"/>
        </w:rPr>
        <w:t xml:space="preserve"> that can enrich and further our legal understanding of human rights. On the other hand, part of my work will also remain very much that of the hedgehog looking for consistency of the system, in the more positivist</w:t>
      </w:r>
      <w:r w:rsidR="007F7E91" w:rsidRPr="0034114D">
        <w:rPr>
          <w:rFonts w:ascii="Times New Roman" w:hAnsi="Times New Roman" w:cs="Times New Roman"/>
          <w:sz w:val="24"/>
          <w:szCs w:val="24"/>
        </w:rPr>
        <w:t>,</w:t>
      </w:r>
      <w:r w:rsidR="00E737B6" w:rsidRPr="0034114D">
        <w:rPr>
          <w:rFonts w:ascii="Times New Roman" w:hAnsi="Times New Roman" w:cs="Times New Roman"/>
          <w:sz w:val="24"/>
          <w:szCs w:val="24"/>
        </w:rPr>
        <w:t xml:space="preserve"> legal</w:t>
      </w:r>
      <w:r w:rsidR="0086187B" w:rsidRPr="0034114D">
        <w:rPr>
          <w:rFonts w:ascii="Times New Roman" w:hAnsi="Times New Roman" w:cs="Times New Roman"/>
          <w:sz w:val="24"/>
          <w:szCs w:val="24"/>
        </w:rPr>
        <w:t xml:space="preserve"> stu</w:t>
      </w:r>
      <w:r w:rsidR="009B3A94" w:rsidRPr="0034114D">
        <w:rPr>
          <w:rFonts w:ascii="Times New Roman" w:hAnsi="Times New Roman" w:cs="Times New Roman"/>
          <w:sz w:val="24"/>
          <w:szCs w:val="24"/>
        </w:rPr>
        <w:t>dy of the European Convention on</w:t>
      </w:r>
      <w:r w:rsidR="0086187B" w:rsidRPr="0034114D">
        <w:rPr>
          <w:rFonts w:ascii="Times New Roman" w:hAnsi="Times New Roman" w:cs="Times New Roman"/>
          <w:sz w:val="24"/>
          <w:szCs w:val="24"/>
        </w:rPr>
        <w:t xml:space="preserve"> Human Rights</w:t>
      </w:r>
      <w:r w:rsidR="007F7E91" w:rsidRPr="0034114D">
        <w:rPr>
          <w:rFonts w:ascii="Times New Roman" w:hAnsi="Times New Roman" w:cs="Times New Roman"/>
          <w:sz w:val="24"/>
          <w:szCs w:val="24"/>
        </w:rPr>
        <w:t xml:space="preserve"> and other human rights treaties</w:t>
      </w:r>
      <w:r w:rsidR="0086187B" w:rsidRPr="0034114D">
        <w:rPr>
          <w:rFonts w:ascii="Times New Roman" w:hAnsi="Times New Roman" w:cs="Times New Roman"/>
          <w:sz w:val="24"/>
          <w:szCs w:val="24"/>
        </w:rPr>
        <w:t xml:space="preserve">. </w:t>
      </w:r>
      <w:r w:rsidR="00E737B6" w:rsidRPr="0034114D">
        <w:rPr>
          <w:rFonts w:ascii="Times New Roman" w:hAnsi="Times New Roman" w:cs="Times New Roman"/>
          <w:sz w:val="24"/>
          <w:szCs w:val="24"/>
        </w:rPr>
        <w:t xml:space="preserve">Never the twain shall meet? Well, maybe hedgehogs and foxes </w:t>
      </w:r>
      <w:r w:rsidR="00E24DCA" w:rsidRPr="0034114D">
        <w:rPr>
          <w:rFonts w:ascii="Times New Roman" w:hAnsi="Times New Roman" w:cs="Times New Roman"/>
          <w:sz w:val="24"/>
          <w:szCs w:val="24"/>
        </w:rPr>
        <w:t xml:space="preserve">at times </w:t>
      </w:r>
      <w:r w:rsidR="00E737B6" w:rsidRPr="0034114D">
        <w:rPr>
          <w:rFonts w:ascii="Times New Roman" w:hAnsi="Times New Roman" w:cs="Times New Roman"/>
          <w:sz w:val="24"/>
          <w:szCs w:val="24"/>
        </w:rPr>
        <w:t>can</w:t>
      </w:r>
      <w:r w:rsidR="00E24DCA" w:rsidRPr="0034114D">
        <w:rPr>
          <w:rFonts w:ascii="Times New Roman" w:hAnsi="Times New Roman" w:cs="Times New Roman"/>
          <w:sz w:val="24"/>
          <w:szCs w:val="24"/>
        </w:rPr>
        <w:t>. J</w:t>
      </w:r>
      <w:r w:rsidR="00E737B6" w:rsidRPr="0034114D">
        <w:rPr>
          <w:rFonts w:ascii="Times New Roman" w:hAnsi="Times New Roman" w:cs="Times New Roman"/>
          <w:sz w:val="24"/>
          <w:szCs w:val="24"/>
        </w:rPr>
        <w:t>ust like Tolstoy was a fox desperately tryi</w:t>
      </w:r>
      <w:r w:rsidR="00960637" w:rsidRPr="0034114D">
        <w:rPr>
          <w:rFonts w:ascii="Times New Roman" w:hAnsi="Times New Roman" w:cs="Times New Roman"/>
          <w:sz w:val="24"/>
          <w:szCs w:val="24"/>
        </w:rPr>
        <w:t>ng to b</w:t>
      </w:r>
      <w:r w:rsidR="00E737B6" w:rsidRPr="0034114D">
        <w:rPr>
          <w:rFonts w:ascii="Times New Roman" w:hAnsi="Times New Roman" w:cs="Times New Roman"/>
          <w:sz w:val="24"/>
          <w:szCs w:val="24"/>
        </w:rPr>
        <w:t>e a hedgehog.</w:t>
      </w:r>
      <w:r w:rsidR="00960637" w:rsidRPr="0034114D">
        <w:rPr>
          <w:rFonts w:ascii="Times New Roman" w:hAnsi="Times New Roman" w:cs="Times New Roman"/>
          <w:sz w:val="24"/>
          <w:szCs w:val="24"/>
        </w:rPr>
        <w:t xml:space="preserve"> </w:t>
      </w:r>
    </w:p>
    <w:p w:rsidR="00C776AE" w:rsidRPr="0034114D" w:rsidRDefault="00960637" w:rsidP="00960637">
      <w:pPr>
        <w:jc w:val="both"/>
        <w:rPr>
          <w:rFonts w:ascii="Times New Roman" w:hAnsi="Times New Roman" w:cs="Times New Roman"/>
          <w:sz w:val="24"/>
          <w:szCs w:val="24"/>
        </w:rPr>
      </w:pPr>
      <w:r w:rsidRPr="0034114D">
        <w:rPr>
          <w:rFonts w:ascii="Times New Roman" w:hAnsi="Times New Roman" w:cs="Times New Roman"/>
          <w:sz w:val="24"/>
          <w:szCs w:val="24"/>
        </w:rPr>
        <w:lastRenderedPageBreak/>
        <w:t xml:space="preserve">And finally, each </w:t>
      </w:r>
      <w:r w:rsidR="00C776AE" w:rsidRPr="0034114D">
        <w:rPr>
          <w:rFonts w:ascii="Times New Roman" w:hAnsi="Times New Roman" w:cs="Times New Roman"/>
          <w:sz w:val="24"/>
          <w:szCs w:val="24"/>
        </w:rPr>
        <w:t xml:space="preserve">of you may now start to wonder whether you are yourself </w:t>
      </w:r>
      <w:r w:rsidRPr="0034114D">
        <w:rPr>
          <w:rFonts w:ascii="Times New Roman" w:hAnsi="Times New Roman" w:cs="Times New Roman"/>
          <w:sz w:val="24"/>
          <w:szCs w:val="24"/>
        </w:rPr>
        <w:t xml:space="preserve">more of </w:t>
      </w:r>
      <w:r w:rsidR="00C776AE" w:rsidRPr="0034114D">
        <w:rPr>
          <w:rFonts w:ascii="Times New Roman" w:hAnsi="Times New Roman" w:cs="Times New Roman"/>
          <w:sz w:val="24"/>
          <w:szCs w:val="24"/>
        </w:rPr>
        <w:t>a fox or a hedgehog.</w:t>
      </w:r>
      <w:r w:rsidRPr="0034114D">
        <w:rPr>
          <w:rFonts w:ascii="Times New Roman" w:hAnsi="Times New Roman" w:cs="Times New Roman"/>
          <w:sz w:val="24"/>
          <w:szCs w:val="24"/>
        </w:rPr>
        <w:t xml:space="preserve"> </w:t>
      </w:r>
    </w:p>
    <w:p w:rsidR="00C776AE" w:rsidRPr="001A0D42" w:rsidRDefault="00E9253A" w:rsidP="00E9253A">
      <w:pPr>
        <w:jc w:val="center"/>
        <w:rPr>
          <w:rFonts w:ascii="Times New Roman" w:hAnsi="Times New Roman" w:cs="Times New Roman"/>
          <w:sz w:val="24"/>
          <w:szCs w:val="24"/>
          <w:lang w:val="nl-NL"/>
        </w:rPr>
      </w:pPr>
      <w:r w:rsidRPr="001A0D42">
        <w:rPr>
          <w:rFonts w:ascii="Times New Roman" w:hAnsi="Times New Roman" w:cs="Times New Roman"/>
          <w:sz w:val="24"/>
          <w:szCs w:val="24"/>
          <w:lang w:val="nl-NL"/>
        </w:rPr>
        <w:t>*</w:t>
      </w:r>
    </w:p>
    <w:p w:rsidR="00A8394E" w:rsidRPr="0034114D" w:rsidRDefault="00A8394E" w:rsidP="00F5142C">
      <w:pPr>
        <w:jc w:val="both"/>
        <w:rPr>
          <w:rFonts w:ascii="Times New Roman" w:hAnsi="Times New Roman" w:cs="Times New Roman"/>
          <w:sz w:val="24"/>
          <w:szCs w:val="24"/>
        </w:rPr>
      </w:pPr>
    </w:p>
    <w:p w:rsidR="001C1CC7" w:rsidRPr="0034114D" w:rsidRDefault="001C1CC7" w:rsidP="00F5142C">
      <w:pPr>
        <w:jc w:val="both"/>
        <w:rPr>
          <w:rFonts w:ascii="Times New Roman" w:hAnsi="Times New Roman" w:cs="Times New Roman"/>
          <w:sz w:val="24"/>
          <w:szCs w:val="24"/>
        </w:rPr>
      </w:pPr>
    </w:p>
    <w:sectPr w:rsidR="001C1CC7" w:rsidRPr="0034114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6F" w:rsidRDefault="00C12B6F" w:rsidP="007B49C3">
      <w:pPr>
        <w:spacing w:after="0" w:line="240" w:lineRule="auto"/>
      </w:pPr>
      <w:r>
        <w:separator/>
      </w:r>
    </w:p>
  </w:endnote>
  <w:endnote w:type="continuationSeparator" w:id="0">
    <w:p w:rsidR="00C12B6F" w:rsidRDefault="00C12B6F" w:rsidP="007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A2" w:rsidRDefault="00736DA2" w:rsidP="0039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DA2" w:rsidRDefault="00736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A2" w:rsidRDefault="00736DA2" w:rsidP="0039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D5D">
      <w:rPr>
        <w:rStyle w:val="PageNumber"/>
        <w:noProof/>
      </w:rPr>
      <w:t>2</w:t>
    </w:r>
    <w:r>
      <w:rPr>
        <w:rStyle w:val="PageNumber"/>
      </w:rPr>
      <w:fldChar w:fldCharType="end"/>
    </w:r>
  </w:p>
  <w:p w:rsidR="00736DA2" w:rsidRDefault="0073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6F" w:rsidRDefault="00C12B6F" w:rsidP="007B49C3">
      <w:pPr>
        <w:spacing w:after="0" w:line="240" w:lineRule="auto"/>
      </w:pPr>
      <w:r>
        <w:separator/>
      </w:r>
    </w:p>
  </w:footnote>
  <w:footnote w:type="continuationSeparator" w:id="0">
    <w:p w:rsidR="00C12B6F" w:rsidRDefault="00C12B6F" w:rsidP="007B49C3">
      <w:pPr>
        <w:spacing w:after="0" w:line="240" w:lineRule="auto"/>
      </w:pPr>
      <w:r>
        <w:continuationSeparator/>
      </w:r>
    </w:p>
  </w:footnote>
  <w:footnote w:id="1">
    <w:p w:rsidR="00736DA2" w:rsidRPr="001A0D42" w:rsidRDefault="00736DA2" w:rsidP="007B49C3">
      <w:pPr>
        <w:pStyle w:val="FootnoteText"/>
        <w:jc w:val="both"/>
        <w:rPr>
          <w:rFonts w:ascii="Times New Roman" w:hAnsi="Times New Roman" w:cs="Times New Roman"/>
          <w:sz w:val="20"/>
          <w:szCs w:val="20"/>
          <w:lang w:val="en-US"/>
        </w:rPr>
      </w:pPr>
      <w:r w:rsidRPr="00762432">
        <w:rPr>
          <w:rStyle w:val="FootnoteReference"/>
          <w:rFonts w:ascii="Times New Roman" w:hAnsi="Times New Roman" w:cs="Times New Roman"/>
          <w:sz w:val="20"/>
          <w:szCs w:val="20"/>
        </w:rPr>
        <w:footnoteRef/>
      </w:r>
      <w:r w:rsidRPr="00762432">
        <w:rPr>
          <w:rFonts w:ascii="Times New Roman" w:hAnsi="Times New Roman" w:cs="Times New Roman"/>
          <w:sz w:val="20"/>
          <w:szCs w:val="20"/>
        </w:rPr>
        <w:t xml:space="preserve"> </w:t>
      </w:r>
      <w:r w:rsidRPr="001A0D42">
        <w:rPr>
          <w:rFonts w:ascii="Times New Roman" w:hAnsi="Times New Roman" w:cs="Times New Roman"/>
          <w:sz w:val="20"/>
          <w:szCs w:val="20"/>
          <w:lang w:val="en-US"/>
        </w:rPr>
        <w:t xml:space="preserve">Isaiah Berlin, </w:t>
      </w:r>
      <w:r w:rsidRPr="001A0D42">
        <w:rPr>
          <w:rFonts w:ascii="Times New Roman" w:hAnsi="Times New Roman" w:cs="Times New Roman"/>
          <w:i/>
          <w:sz w:val="20"/>
          <w:szCs w:val="20"/>
          <w:lang w:val="en-US"/>
        </w:rPr>
        <w:t>The Hedgehog and the Fox. An Essay on Tolstoy’s view of History</w:t>
      </w:r>
      <w:r w:rsidRPr="001A0D42">
        <w:rPr>
          <w:rFonts w:ascii="Times New Roman" w:hAnsi="Times New Roman" w:cs="Times New Roman"/>
          <w:sz w:val="20"/>
          <w:szCs w:val="20"/>
          <w:lang w:val="en-US"/>
        </w:rPr>
        <w:t xml:space="preserve">, </w:t>
      </w:r>
      <w:proofErr w:type="spellStart"/>
      <w:r w:rsidRPr="001A0D42">
        <w:rPr>
          <w:rFonts w:ascii="Times New Roman" w:hAnsi="Times New Roman" w:cs="Times New Roman"/>
          <w:sz w:val="20"/>
          <w:szCs w:val="20"/>
          <w:lang w:val="en-US"/>
        </w:rPr>
        <w:t>Weidenfeld</w:t>
      </w:r>
      <w:proofErr w:type="spellEnd"/>
      <w:r w:rsidRPr="001A0D42">
        <w:rPr>
          <w:rFonts w:ascii="Times New Roman" w:hAnsi="Times New Roman" w:cs="Times New Roman"/>
          <w:sz w:val="20"/>
          <w:szCs w:val="20"/>
          <w:lang w:val="en-US"/>
        </w:rPr>
        <w:t xml:space="preserve"> and Nicholson: London 1967 (first edition 1953).</w:t>
      </w:r>
    </w:p>
  </w:footnote>
  <w:footnote w:id="2">
    <w:p w:rsidR="00736DA2" w:rsidRPr="001A0D42" w:rsidRDefault="00736DA2" w:rsidP="00704F7C">
      <w:pPr>
        <w:pStyle w:val="FootnoteText"/>
        <w:jc w:val="both"/>
        <w:rPr>
          <w:rFonts w:ascii="Times New Roman" w:hAnsi="Times New Roman" w:cs="Times New Roman"/>
          <w:lang w:val="en-US"/>
        </w:rPr>
      </w:pPr>
      <w:r w:rsidRPr="00762432">
        <w:rPr>
          <w:rStyle w:val="FootnoteReference"/>
          <w:rFonts w:ascii="Times New Roman" w:hAnsi="Times New Roman" w:cs="Times New Roman"/>
          <w:sz w:val="20"/>
          <w:szCs w:val="20"/>
        </w:rPr>
        <w:footnoteRef/>
      </w:r>
      <w:r w:rsidRPr="00762432">
        <w:rPr>
          <w:rFonts w:ascii="Times New Roman" w:hAnsi="Times New Roman" w:cs="Times New Roman"/>
          <w:sz w:val="20"/>
          <w:szCs w:val="20"/>
        </w:rPr>
        <w:t xml:space="preserve"> The original of </w:t>
      </w:r>
      <w:r w:rsidRPr="001A0D42">
        <w:rPr>
          <w:rFonts w:ascii="Times New Roman" w:hAnsi="Times New Roman" w:cs="Times New Roman"/>
          <w:sz w:val="20"/>
          <w:szCs w:val="20"/>
          <w:lang w:val="en-US"/>
        </w:rPr>
        <w:t>Archilochus (</w:t>
      </w:r>
      <w:r w:rsidRPr="00762432">
        <w:rPr>
          <w:rFonts w:ascii="Times New Roman" w:hAnsi="Times New Roman" w:cs="Times New Roman"/>
          <w:color w:val="1C1C1C"/>
          <w:sz w:val="20"/>
          <w:szCs w:val="20"/>
          <w:lang w:val="en-US"/>
        </w:rPr>
        <w:t xml:space="preserve">c. 680 – c. 645 BC) </w:t>
      </w:r>
      <w:r w:rsidRPr="00762432">
        <w:rPr>
          <w:rFonts w:ascii="Times New Roman" w:hAnsi="Times New Roman" w:cs="Times New Roman"/>
          <w:sz w:val="20"/>
          <w:szCs w:val="20"/>
        </w:rPr>
        <w:t xml:space="preserve">reads: </w:t>
      </w:r>
      <w:r w:rsidRPr="00762432">
        <w:rPr>
          <w:rFonts w:ascii="Times New Roman" w:hAnsi="Times New Roman" w:cs="Times New Roman"/>
          <w:color w:val="1C1C1C"/>
          <w:sz w:val="20"/>
          <w:szCs w:val="20"/>
          <w:lang w:val="en-US"/>
        </w:rPr>
        <w:t>π</w:t>
      </w:r>
      <w:proofErr w:type="spellStart"/>
      <w:r w:rsidRPr="00762432">
        <w:rPr>
          <w:rFonts w:ascii="Times New Roman" w:hAnsi="Times New Roman" w:cs="Times New Roman"/>
          <w:color w:val="1C1C1C"/>
          <w:sz w:val="20"/>
          <w:szCs w:val="20"/>
          <w:lang w:val="en-US"/>
        </w:rPr>
        <w:t>όλλ</w:t>
      </w:r>
      <w:proofErr w:type="spellEnd"/>
      <w:r w:rsidRPr="00762432">
        <w:rPr>
          <w:rFonts w:ascii="Times New Roman" w:hAnsi="Times New Roman" w:cs="Times New Roman"/>
          <w:color w:val="1C1C1C"/>
          <w:sz w:val="20"/>
          <w:szCs w:val="20"/>
          <w:lang w:val="en-US"/>
        </w:rPr>
        <w:t xml:space="preserve">' </w:t>
      </w:r>
      <w:proofErr w:type="spellStart"/>
      <w:r w:rsidRPr="00762432">
        <w:rPr>
          <w:rFonts w:ascii="Times New Roman" w:hAnsi="Times New Roman" w:cs="Times New Roman"/>
          <w:color w:val="1C1C1C"/>
          <w:sz w:val="20"/>
          <w:szCs w:val="20"/>
          <w:lang w:val="en-US"/>
        </w:rPr>
        <w:t>οἶδ</w:t>
      </w:r>
      <w:proofErr w:type="spellEnd"/>
      <w:r w:rsidRPr="00762432">
        <w:rPr>
          <w:rFonts w:ascii="Times New Roman" w:hAnsi="Times New Roman" w:cs="Times New Roman"/>
          <w:color w:val="1C1C1C"/>
          <w:sz w:val="20"/>
          <w:szCs w:val="20"/>
          <w:lang w:val="en-US"/>
        </w:rPr>
        <w:t xml:space="preserve">' </w:t>
      </w:r>
      <w:proofErr w:type="spellStart"/>
      <w:r w:rsidRPr="00762432">
        <w:rPr>
          <w:rFonts w:ascii="Times New Roman" w:hAnsi="Times New Roman" w:cs="Times New Roman"/>
          <w:color w:val="1C1C1C"/>
          <w:sz w:val="20"/>
          <w:szCs w:val="20"/>
          <w:lang w:val="en-US"/>
        </w:rPr>
        <w:t>ἀλώ</w:t>
      </w:r>
      <w:proofErr w:type="spellEnd"/>
      <w:r w:rsidRPr="00762432">
        <w:rPr>
          <w:rFonts w:ascii="Times New Roman" w:hAnsi="Times New Roman" w:cs="Times New Roman"/>
          <w:color w:val="1C1C1C"/>
          <w:sz w:val="20"/>
          <w:szCs w:val="20"/>
          <w:lang w:val="en-US"/>
        </w:rPr>
        <w:t xml:space="preserve">πηξ, </w:t>
      </w:r>
      <w:proofErr w:type="spellStart"/>
      <w:r w:rsidRPr="00762432">
        <w:rPr>
          <w:rFonts w:ascii="Times New Roman" w:hAnsi="Times New Roman" w:cs="Times New Roman"/>
          <w:color w:val="1C1C1C"/>
          <w:sz w:val="20"/>
          <w:szCs w:val="20"/>
          <w:lang w:val="en-US"/>
        </w:rPr>
        <w:t>ἀλλ</w:t>
      </w:r>
      <w:proofErr w:type="spellEnd"/>
      <w:r w:rsidRPr="00762432">
        <w:rPr>
          <w:rFonts w:ascii="Times New Roman" w:hAnsi="Times New Roman" w:cs="Times New Roman"/>
          <w:color w:val="1C1C1C"/>
          <w:sz w:val="20"/>
          <w:szCs w:val="20"/>
          <w:lang w:val="en-US"/>
        </w:rPr>
        <w:t xml:space="preserve">' </w:t>
      </w:r>
      <w:proofErr w:type="spellStart"/>
      <w:r w:rsidRPr="00762432">
        <w:rPr>
          <w:rFonts w:ascii="Times New Roman" w:hAnsi="Times New Roman" w:cs="Times New Roman"/>
          <w:color w:val="1C1C1C"/>
          <w:sz w:val="20"/>
          <w:szCs w:val="20"/>
          <w:lang w:val="en-US"/>
        </w:rPr>
        <w:t>ἐχῖνος</w:t>
      </w:r>
      <w:proofErr w:type="spellEnd"/>
      <w:r w:rsidRPr="00762432">
        <w:rPr>
          <w:rFonts w:ascii="Times New Roman" w:hAnsi="Times New Roman" w:cs="Times New Roman"/>
          <w:color w:val="1C1C1C"/>
          <w:sz w:val="20"/>
          <w:szCs w:val="20"/>
          <w:lang w:val="en-US"/>
        </w:rPr>
        <w:t xml:space="preserve"> </w:t>
      </w:r>
      <w:proofErr w:type="spellStart"/>
      <w:r w:rsidRPr="00762432">
        <w:rPr>
          <w:rFonts w:ascii="Times New Roman" w:hAnsi="Times New Roman" w:cs="Times New Roman"/>
          <w:color w:val="1C1C1C"/>
          <w:sz w:val="20"/>
          <w:szCs w:val="20"/>
          <w:lang w:val="en-US"/>
        </w:rPr>
        <w:t>ἓν</w:t>
      </w:r>
      <w:proofErr w:type="spellEnd"/>
      <w:r w:rsidRPr="00762432">
        <w:rPr>
          <w:rFonts w:ascii="Times New Roman" w:hAnsi="Times New Roman" w:cs="Times New Roman"/>
          <w:color w:val="1C1C1C"/>
          <w:sz w:val="20"/>
          <w:szCs w:val="20"/>
          <w:lang w:val="en-US"/>
        </w:rPr>
        <w:t xml:space="preserve"> </w:t>
      </w:r>
      <w:proofErr w:type="spellStart"/>
      <w:r w:rsidRPr="00762432">
        <w:rPr>
          <w:rFonts w:ascii="Times New Roman" w:hAnsi="Times New Roman" w:cs="Times New Roman"/>
          <w:color w:val="1C1C1C"/>
          <w:sz w:val="20"/>
          <w:szCs w:val="20"/>
          <w:lang w:val="en-US"/>
        </w:rPr>
        <w:t>μέγ</w:t>
      </w:r>
      <w:proofErr w:type="spellEnd"/>
      <w:r w:rsidRPr="00762432">
        <w:rPr>
          <w:rFonts w:ascii="Times New Roman" w:hAnsi="Times New Roman" w:cs="Times New Roman"/>
          <w:color w:val="1C1C1C"/>
          <w:sz w:val="20"/>
          <w:szCs w:val="20"/>
          <w:lang w:val="en-US"/>
        </w:rPr>
        <w:t>α</w:t>
      </w:r>
      <w:r w:rsidRPr="001A0D42">
        <w:rPr>
          <w:rFonts w:ascii="Times New Roman" w:hAnsi="Times New Roman" w:cs="Times New Roman"/>
          <w:sz w:val="20"/>
          <w:szCs w:val="20"/>
          <w:lang w:val="en-US"/>
        </w:rPr>
        <w:t>.</w:t>
      </w:r>
    </w:p>
  </w:footnote>
  <w:footnote w:id="3">
    <w:p w:rsidR="00736DA2" w:rsidRPr="001A0D42" w:rsidRDefault="00736DA2">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Court of Justice of the European Union, </w:t>
      </w:r>
      <w:r w:rsidRPr="001A0D42">
        <w:rPr>
          <w:rFonts w:ascii="Times New Roman" w:hAnsi="Times New Roman" w:cs="Times New Roman"/>
          <w:i/>
          <w:lang w:val="en-US"/>
        </w:rPr>
        <w:t>Advisory Opinion 2/13</w:t>
      </w:r>
      <w:r w:rsidRPr="001A0D42">
        <w:rPr>
          <w:rFonts w:ascii="Times New Roman" w:hAnsi="Times New Roman" w:cs="Times New Roman"/>
          <w:lang w:val="en-US"/>
        </w:rPr>
        <w:t>, 18 December 2014.</w:t>
      </w:r>
    </w:p>
  </w:footnote>
  <w:footnote w:id="4">
    <w:p w:rsidR="00736DA2" w:rsidRPr="001A0D42" w:rsidRDefault="00736DA2" w:rsidP="00A353BB">
      <w:pPr>
        <w:pStyle w:val="FootnoteText"/>
        <w:jc w:val="both"/>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Amnesty International Report 2014/2015.</w:t>
      </w:r>
    </w:p>
  </w:footnote>
  <w:footnote w:id="5">
    <w:p w:rsidR="00736DA2" w:rsidRPr="001A0D42" w:rsidRDefault="00736DA2" w:rsidP="00FE3599">
      <w:pPr>
        <w:pStyle w:val="FootnoteText"/>
        <w:jc w:val="both"/>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Steven Pinker, </w:t>
      </w:r>
      <w:r w:rsidRPr="001A0D42">
        <w:rPr>
          <w:rFonts w:ascii="Times New Roman" w:hAnsi="Times New Roman" w:cs="Times New Roman"/>
          <w:i/>
          <w:lang w:val="en-US"/>
        </w:rPr>
        <w:t>The Better Angels of Our Nature. A History of Violence and Humanity</w:t>
      </w:r>
      <w:r w:rsidRPr="001A0D42">
        <w:rPr>
          <w:rFonts w:ascii="Times New Roman" w:hAnsi="Times New Roman" w:cs="Times New Roman"/>
          <w:lang w:val="en-US"/>
        </w:rPr>
        <w:t>, Penguin: London 2012.</w:t>
      </w:r>
    </w:p>
  </w:footnote>
  <w:footnote w:id="6">
    <w:p w:rsidR="00736DA2" w:rsidRPr="001A0D42" w:rsidRDefault="00736DA2">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Lynn Hunt, </w:t>
      </w:r>
      <w:r w:rsidRPr="001A0D42">
        <w:rPr>
          <w:rFonts w:ascii="Times New Roman" w:hAnsi="Times New Roman" w:cs="Times New Roman"/>
          <w:i/>
          <w:lang w:val="en-US"/>
        </w:rPr>
        <w:t>Inventing Human Rights. A History</w:t>
      </w:r>
      <w:r w:rsidRPr="001A0D42">
        <w:rPr>
          <w:rFonts w:ascii="Times New Roman" w:hAnsi="Times New Roman" w:cs="Times New Roman"/>
          <w:lang w:val="en-US"/>
        </w:rPr>
        <w:t>, Norton: New York 2007.</w:t>
      </w:r>
    </w:p>
  </w:footnote>
  <w:footnote w:id="7">
    <w:p w:rsidR="00736DA2" w:rsidRPr="001A0D42" w:rsidRDefault="00736DA2" w:rsidP="00530051">
      <w:pPr>
        <w:pStyle w:val="FootnoteText"/>
        <w:jc w:val="both"/>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Yuval Noah Harari, </w:t>
      </w:r>
      <w:r w:rsidRPr="001A0D42">
        <w:rPr>
          <w:rFonts w:ascii="Times New Roman" w:hAnsi="Times New Roman" w:cs="Times New Roman"/>
          <w:i/>
          <w:lang w:val="en-US"/>
        </w:rPr>
        <w:t>Sapiens. A Brief History of Humankind</w:t>
      </w:r>
      <w:r w:rsidRPr="001A0D42">
        <w:rPr>
          <w:rFonts w:ascii="Times New Roman" w:hAnsi="Times New Roman" w:cs="Times New Roman"/>
          <w:lang w:val="en-US"/>
        </w:rPr>
        <w:t>, Vintage, London 2014.</w:t>
      </w:r>
    </w:p>
  </w:footnote>
  <w:footnote w:id="8">
    <w:p w:rsidR="00736DA2" w:rsidRPr="001A0D42" w:rsidRDefault="00736DA2">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Legal adviser Eric Beckett, as quoted in: </w:t>
      </w:r>
      <w:r w:rsidRPr="001A0D42">
        <w:rPr>
          <w:rFonts w:ascii="Times New Roman" w:hAnsi="Times New Roman" w:cs="Times New Roman"/>
          <w:lang w:val="en-US"/>
        </w:rPr>
        <w:t xml:space="preserve">Kirsten </w:t>
      </w:r>
      <w:proofErr w:type="spellStart"/>
      <w:r w:rsidRPr="001A0D42">
        <w:rPr>
          <w:rFonts w:ascii="Times New Roman" w:hAnsi="Times New Roman" w:cs="Times New Roman"/>
          <w:lang w:val="en-US"/>
        </w:rPr>
        <w:t>Sellars</w:t>
      </w:r>
      <w:proofErr w:type="spellEnd"/>
      <w:r w:rsidRPr="001A0D42">
        <w:rPr>
          <w:rFonts w:ascii="Times New Roman" w:hAnsi="Times New Roman" w:cs="Times New Roman"/>
          <w:lang w:val="en-US"/>
        </w:rPr>
        <w:t xml:space="preserve">, </w:t>
      </w:r>
      <w:r w:rsidRPr="001A0D42">
        <w:rPr>
          <w:rFonts w:ascii="Times New Roman" w:hAnsi="Times New Roman" w:cs="Times New Roman"/>
          <w:i/>
          <w:lang w:val="en-US"/>
        </w:rPr>
        <w:t>The Rise and Rise of Human Rights</w:t>
      </w:r>
      <w:r w:rsidRPr="001A0D42">
        <w:rPr>
          <w:rFonts w:ascii="Times New Roman" w:hAnsi="Times New Roman" w:cs="Times New Roman"/>
          <w:lang w:val="en-US"/>
        </w:rPr>
        <w:t>, Sutton Publishing, Phoenix Mill 2002, p. 8.</w:t>
      </w:r>
    </w:p>
  </w:footnote>
  <w:footnote w:id="9">
    <w:p w:rsidR="00736DA2" w:rsidRPr="001A0D42" w:rsidRDefault="00736DA2">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As quoted in: Mary Ann </w:t>
      </w:r>
      <w:proofErr w:type="spellStart"/>
      <w:r w:rsidRPr="001A0D42">
        <w:rPr>
          <w:rFonts w:ascii="Times New Roman" w:hAnsi="Times New Roman" w:cs="Times New Roman"/>
          <w:lang w:val="en-US"/>
        </w:rPr>
        <w:t>Glendon</w:t>
      </w:r>
      <w:proofErr w:type="spellEnd"/>
      <w:r w:rsidRPr="001A0D42">
        <w:rPr>
          <w:rFonts w:ascii="Times New Roman" w:hAnsi="Times New Roman" w:cs="Times New Roman"/>
          <w:lang w:val="en-US"/>
        </w:rPr>
        <w:t xml:space="preserve">, </w:t>
      </w:r>
      <w:r w:rsidRPr="001A0D42">
        <w:rPr>
          <w:rFonts w:ascii="Times New Roman" w:hAnsi="Times New Roman" w:cs="Times New Roman"/>
          <w:i/>
          <w:lang w:val="en-US"/>
        </w:rPr>
        <w:t>A World Made New. Eleanor Roosevelt and the Universal Declaration of Human Rights</w:t>
      </w:r>
      <w:r w:rsidRPr="001A0D42">
        <w:rPr>
          <w:rFonts w:ascii="Times New Roman" w:hAnsi="Times New Roman" w:cs="Times New Roman"/>
          <w:lang w:val="en-US"/>
        </w:rPr>
        <w:t>, Random House, New York 2002, p. 77.</w:t>
      </w:r>
    </w:p>
  </w:footnote>
  <w:footnote w:id="10">
    <w:p w:rsidR="00736DA2" w:rsidRPr="001A0D42" w:rsidRDefault="00736DA2" w:rsidP="001919C1">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Statement on Human Rights’, </w:t>
      </w:r>
      <w:r w:rsidRPr="001A0D42">
        <w:rPr>
          <w:rFonts w:ascii="Times New Roman" w:hAnsi="Times New Roman" w:cs="Times New Roman"/>
          <w:i/>
          <w:lang w:val="en-US"/>
        </w:rPr>
        <w:t>American Anthropologist</w:t>
      </w:r>
      <w:r w:rsidRPr="001A0D42">
        <w:rPr>
          <w:rFonts w:ascii="Times New Roman" w:hAnsi="Times New Roman" w:cs="Times New Roman"/>
          <w:lang w:val="en-US"/>
        </w:rPr>
        <w:t>, vol. 49, no. 4 (1947) pp. 539-543.</w:t>
      </w:r>
    </w:p>
  </w:footnote>
  <w:footnote w:id="11">
    <w:p w:rsidR="00736DA2" w:rsidRPr="001A0D42" w:rsidRDefault="00736DA2" w:rsidP="006A36B5">
      <w:pPr>
        <w:pStyle w:val="FootnoteText"/>
        <w:jc w:val="both"/>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And the American Anthropological Association has embraced to a certain extent human rights in its work, as evident from its 1999 </w:t>
      </w:r>
      <w:r w:rsidRPr="001A0D42">
        <w:rPr>
          <w:rFonts w:ascii="Times New Roman" w:hAnsi="Times New Roman" w:cs="Times New Roman"/>
          <w:i/>
          <w:lang w:val="en-US"/>
        </w:rPr>
        <w:t>Declaration on Anthropology and Human Rights</w:t>
      </w:r>
      <w:r w:rsidRPr="001A0D42">
        <w:rPr>
          <w:rFonts w:ascii="Times New Roman" w:hAnsi="Times New Roman" w:cs="Times New Roman"/>
          <w:lang w:val="en-US"/>
        </w:rPr>
        <w:t>: “</w:t>
      </w:r>
      <w:r w:rsidRPr="00762432">
        <w:rPr>
          <w:rFonts w:ascii="Times New Roman" w:hAnsi="Times New Roman" w:cs="Times New Roman"/>
          <w:lang w:val="en-US"/>
        </w:rPr>
        <w:t>a commitment to human rights consistent with international principles but not limited by them. Human rights is not a static concept. Our understanding of human rights is constantly evolving as we come to know more about the human condition.” Available on www.aaanet.org.</w:t>
      </w:r>
    </w:p>
  </w:footnote>
  <w:footnote w:id="12">
    <w:p w:rsidR="00736DA2" w:rsidRPr="001A0D42" w:rsidRDefault="00736DA2">
      <w:pPr>
        <w:pStyle w:val="FootnoteText"/>
        <w:rPr>
          <w:rFonts w:ascii="Times New Roman" w:hAnsi="Times New Roman" w:cs="Times New Roman"/>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w:t>
      </w:r>
      <w:r w:rsidRPr="001A0D42">
        <w:rPr>
          <w:rFonts w:ascii="Times New Roman" w:hAnsi="Times New Roman" w:cs="Times New Roman"/>
          <w:lang w:val="en-US"/>
        </w:rPr>
        <w:t xml:space="preserve">Mark </w:t>
      </w:r>
      <w:proofErr w:type="spellStart"/>
      <w:r w:rsidRPr="001A0D42">
        <w:rPr>
          <w:rFonts w:ascii="Times New Roman" w:hAnsi="Times New Roman" w:cs="Times New Roman"/>
          <w:lang w:val="en-US"/>
        </w:rPr>
        <w:t>Goodale</w:t>
      </w:r>
      <w:proofErr w:type="spellEnd"/>
      <w:r w:rsidRPr="001A0D42">
        <w:rPr>
          <w:rFonts w:ascii="Times New Roman" w:hAnsi="Times New Roman" w:cs="Times New Roman"/>
          <w:lang w:val="en-US"/>
        </w:rPr>
        <w:t xml:space="preserve"> and Sally Engle Merry (eds.), </w:t>
      </w:r>
      <w:r w:rsidRPr="001A0D42">
        <w:rPr>
          <w:rFonts w:ascii="Times New Roman" w:hAnsi="Times New Roman" w:cs="Times New Roman"/>
          <w:i/>
          <w:lang w:val="en-US"/>
        </w:rPr>
        <w:t>The Practice of Human Rights. Tracking Law Between the Global and the Local</w:t>
      </w:r>
      <w:r w:rsidRPr="001A0D42">
        <w:rPr>
          <w:rFonts w:ascii="Times New Roman" w:hAnsi="Times New Roman" w:cs="Times New Roman"/>
          <w:lang w:val="en-US"/>
        </w:rPr>
        <w:t xml:space="preserve">, Cambridge University Press, Cambridge 2007, p. 5. </w:t>
      </w:r>
    </w:p>
  </w:footnote>
  <w:footnote w:id="13">
    <w:p w:rsidR="00736DA2" w:rsidRPr="001A0D42" w:rsidRDefault="00736DA2" w:rsidP="00FE1B4E">
      <w:pPr>
        <w:pStyle w:val="FootnoteText"/>
        <w:jc w:val="both"/>
        <w:rPr>
          <w:lang w:val="en-US"/>
        </w:rPr>
      </w:pPr>
      <w:r w:rsidRPr="00762432">
        <w:rPr>
          <w:rStyle w:val="FootnoteReference"/>
          <w:rFonts w:ascii="Times New Roman" w:hAnsi="Times New Roman" w:cs="Times New Roman"/>
        </w:rPr>
        <w:footnoteRef/>
      </w:r>
      <w:r w:rsidRPr="00762432">
        <w:rPr>
          <w:rFonts w:ascii="Times New Roman" w:hAnsi="Times New Roman" w:cs="Times New Roman"/>
        </w:rPr>
        <w:t xml:space="preserve"> Thomas </w:t>
      </w:r>
      <w:proofErr w:type="spellStart"/>
      <w:r w:rsidRPr="00762432">
        <w:rPr>
          <w:rFonts w:ascii="Times New Roman" w:hAnsi="Times New Roman" w:cs="Times New Roman"/>
        </w:rPr>
        <w:t>Risse</w:t>
      </w:r>
      <w:proofErr w:type="spellEnd"/>
      <w:r w:rsidRPr="00762432">
        <w:rPr>
          <w:rFonts w:ascii="Times New Roman" w:hAnsi="Times New Roman" w:cs="Times New Roman"/>
        </w:rPr>
        <w:t xml:space="preserve">, Stephen C. </w:t>
      </w:r>
      <w:proofErr w:type="spellStart"/>
      <w:r w:rsidRPr="00762432">
        <w:rPr>
          <w:rFonts w:ascii="Times New Roman" w:hAnsi="Times New Roman" w:cs="Times New Roman"/>
        </w:rPr>
        <w:t>Ropp</w:t>
      </w:r>
      <w:proofErr w:type="spellEnd"/>
      <w:r w:rsidRPr="00762432">
        <w:rPr>
          <w:rFonts w:ascii="Times New Roman" w:hAnsi="Times New Roman" w:cs="Times New Roman"/>
        </w:rPr>
        <w:t xml:space="preserve"> and Kathryn </w:t>
      </w:r>
      <w:proofErr w:type="spellStart"/>
      <w:r w:rsidRPr="00762432">
        <w:rPr>
          <w:rFonts w:ascii="Times New Roman" w:hAnsi="Times New Roman" w:cs="Times New Roman"/>
        </w:rPr>
        <w:t>Sikkink</w:t>
      </w:r>
      <w:proofErr w:type="spellEnd"/>
      <w:r w:rsidRPr="00762432">
        <w:rPr>
          <w:rFonts w:ascii="Times New Roman" w:hAnsi="Times New Roman" w:cs="Times New Roman"/>
        </w:rPr>
        <w:t xml:space="preserve">, </w:t>
      </w:r>
      <w:r w:rsidRPr="00762432">
        <w:rPr>
          <w:rFonts w:ascii="Times New Roman" w:hAnsi="Times New Roman" w:cs="Times New Roman"/>
          <w:i/>
        </w:rPr>
        <w:t>The Power of Human Rights. International Norms and Domestic Change</w:t>
      </w:r>
      <w:r>
        <w:rPr>
          <w:rFonts w:ascii="Times New Roman" w:hAnsi="Times New Roman" w:cs="Times New Roman"/>
        </w:rPr>
        <w:t xml:space="preserve">, </w:t>
      </w:r>
      <w:r w:rsidRPr="00762432">
        <w:rPr>
          <w:rFonts w:ascii="Times New Roman" w:hAnsi="Times New Roman" w:cs="Times New Roman"/>
        </w:rPr>
        <w:t>Cambridge U</w:t>
      </w:r>
      <w:r>
        <w:rPr>
          <w:rFonts w:ascii="Times New Roman" w:hAnsi="Times New Roman" w:cs="Times New Roman"/>
        </w:rPr>
        <w:t>niversity Press: Cambridge 1999</w:t>
      </w:r>
      <w:r w:rsidRPr="00762432">
        <w:rPr>
          <w:rFonts w:ascii="Times New Roman" w:hAnsi="Times New Roman" w:cs="Times New Roman"/>
        </w:rPr>
        <w:t xml:space="preserve">; Beth Simmons, </w:t>
      </w:r>
      <w:r w:rsidRPr="00762432">
        <w:rPr>
          <w:rFonts w:ascii="Times New Roman" w:hAnsi="Times New Roman" w:cs="Times New Roman"/>
          <w:i/>
        </w:rPr>
        <w:t>Mobilising for Human Rights. International Law in Domestic Politics</w:t>
      </w:r>
      <w:r>
        <w:rPr>
          <w:rFonts w:ascii="Times New Roman" w:hAnsi="Times New Roman" w:cs="Times New Roman"/>
        </w:rPr>
        <w:t>, Cambridge University Press,</w:t>
      </w:r>
      <w:r w:rsidRPr="00762432">
        <w:rPr>
          <w:rFonts w:ascii="Times New Roman" w:hAnsi="Times New Roman" w:cs="Times New Roman"/>
        </w:rPr>
        <w:t xml:space="preserve"> Cambridge 2009.</w:t>
      </w:r>
    </w:p>
  </w:footnote>
  <w:footnote w:id="14">
    <w:p w:rsidR="00736DA2" w:rsidRPr="001A0D42" w:rsidRDefault="00736DA2" w:rsidP="004B2B88">
      <w:pPr>
        <w:pStyle w:val="FootnoteText"/>
        <w:jc w:val="both"/>
        <w:rPr>
          <w:rFonts w:ascii="Times New Roman" w:hAnsi="Times New Roman" w:cs="Times New Roman"/>
          <w:lang w:val="en-US"/>
        </w:rPr>
      </w:pPr>
      <w:r w:rsidRPr="004B2B88">
        <w:rPr>
          <w:rStyle w:val="FootnoteReference"/>
          <w:rFonts w:ascii="Times New Roman" w:hAnsi="Times New Roman" w:cs="Times New Roman"/>
        </w:rPr>
        <w:footnoteRef/>
      </w:r>
      <w:r w:rsidRPr="004B2B88">
        <w:rPr>
          <w:rFonts w:ascii="Times New Roman" w:hAnsi="Times New Roman" w:cs="Times New Roman"/>
        </w:rPr>
        <w:t xml:space="preserve"> </w:t>
      </w:r>
      <w:r w:rsidRPr="001A0D42">
        <w:rPr>
          <w:rFonts w:ascii="Times New Roman" w:hAnsi="Times New Roman" w:cs="Times New Roman"/>
          <w:lang w:val="en-US"/>
        </w:rPr>
        <w:t xml:space="preserve">Sandra </w:t>
      </w:r>
      <w:proofErr w:type="spellStart"/>
      <w:r w:rsidRPr="001A0D42">
        <w:rPr>
          <w:rFonts w:ascii="Times New Roman" w:hAnsi="Times New Roman" w:cs="Times New Roman"/>
          <w:lang w:val="en-US"/>
        </w:rPr>
        <w:t>Fredman</w:t>
      </w:r>
      <w:proofErr w:type="spellEnd"/>
      <w:r w:rsidRPr="001A0D42">
        <w:rPr>
          <w:rFonts w:ascii="Times New Roman" w:hAnsi="Times New Roman" w:cs="Times New Roman"/>
          <w:lang w:val="en-US"/>
        </w:rPr>
        <w:t xml:space="preserve">, </w:t>
      </w:r>
      <w:r w:rsidRPr="001A0D42">
        <w:rPr>
          <w:rFonts w:ascii="Times New Roman" w:hAnsi="Times New Roman" w:cs="Times New Roman"/>
          <w:i/>
          <w:lang w:val="en-US"/>
        </w:rPr>
        <w:t>Human Rights Transformed. Positive Rights and Positive Duties</w:t>
      </w:r>
      <w:r w:rsidRPr="001A0D42">
        <w:rPr>
          <w:rFonts w:ascii="Times New Roman" w:hAnsi="Times New Roman" w:cs="Times New Roman"/>
          <w:lang w:val="en-US"/>
        </w:rPr>
        <w:t>, Oxford University Press, Oxford 2008.</w:t>
      </w:r>
    </w:p>
  </w:footnote>
  <w:footnote w:id="15">
    <w:p w:rsidR="00736DA2" w:rsidRPr="001A0D42" w:rsidRDefault="00736DA2" w:rsidP="000303D6">
      <w:pPr>
        <w:pStyle w:val="FootnoteText"/>
        <w:jc w:val="both"/>
        <w:rPr>
          <w:rFonts w:ascii="Times New Roman" w:hAnsi="Times New Roman" w:cs="Times New Roman"/>
          <w:lang w:val="en-US"/>
        </w:rPr>
      </w:pPr>
      <w:r w:rsidRPr="000303D6">
        <w:rPr>
          <w:rStyle w:val="FootnoteReference"/>
          <w:rFonts w:ascii="Times New Roman" w:hAnsi="Times New Roman" w:cs="Times New Roman"/>
        </w:rPr>
        <w:footnoteRef/>
      </w:r>
      <w:r w:rsidRPr="000303D6">
        <w:rPr>
          <w:rFonts w:ascii="Times New Roman" w:hAnsi="Times New Roman" w:cs="Times New Roman"/>
        </w:rPr>
        <w:t xml:space="preserve"> </w:t>
      </w:r>
      <w:r w:rsidRPr="001A0D42">
        <w:rPr>
          <w:rFonts w:ascii="Times New Roman" w:hAnsi="Times New Roman" w:cs="Times New Roman"/>
          <w:lang w:val="en-US"/>
        </w:rPr>
        <w:t xml:space="preserve">Eric A. Posner, </w:t>
      </w:r>
      <w:r w:rsidRPr="001A0D42">
        <w:rPr>
          <w:rFonts w:ascii="Times New Roman" w:hAnsi="Times New Roman" w:cs="Times New Roman"/>
          <w:i/>
          <w:lang w:val="en-US"/>
        </w:rPr>
        <w:t>The Twilight of Human Rights Law</w:t>
      </w:r>
      <w:r w:rsidRPr="001A0D42">
        <w:rPr>
          <w:rFonts w:ascii="Times New Roman" w:hAnsi="Times New Roman" w:cs="Times New Roman"/>
          <w:lang w:val="en-US"/>
        </w:rPr>
        <w:t>, Oxford University Press, Oxford 2014.</w:t>
      </w:r>
    </w:p>
  </w:footnote>
  <w:footnote w:id="16">
    <w:p w:rsidR="00736DA2" w:rsidRPr="001A0D42" w:rsidRDefault="00736DA2" w:rsidP="005161ED">
      <w:pPr>
        <w:pStyle w:val="FootnoteText"/>
        <w:jc w:val="both"/>
        <w:rPr>
          <w:rFonts w:ascii="Times New Roman" w:hAnsi="Times New Roman" w:cs="Times New Roman"/>
          <w:lang w:val="en-US"/>
        </w:rPr>
      </w:pPr>
      <w:r w:rsidRPr="005161ED">
        <w:rPr>
          <w:rStyle w:val="FootnoteReference"/>
          <w:rFonts w:ascii="Times New Roman" w:hAnsi="Times New Roman" w:cs="Times New Roman"/>
        </w:rPr>
        <w:footnoteRef/>
      </w:r>
      <w:r w:rsidRPr="005161ED">
        <w:rPr>
          <w:rFonts w:ascii="Times New Roman" w:hAnsi="Times New Roman" w:cs="Times New Roman"/>
        </w:rPr>
        <w:t xml:space="preserve"> </w:t>
      </w:r>
      <w:r w:rsidRPr="001A0D42">
        <w:rPr>
          <w:rFonts w:ascii="Times New Roman" w:hAnsi="Times New Roman" w:cs="Times New Roman"/>
          <w:lang w:val="en-US"/>
        </w:rPr>
        <w:t xml:space="preserve">Stephen </w:t>
      </w:r>
      <w:proofErr w:type="spellStart"/>
      <w:r w:rsidRPr="001A0D42">
        <w:rPr>
          <w:rFonts w:ascii="Times New Roman" w:hAnsi="Times New Roman" w:cs="Times New Roman"/>
          <w:lang w:val="en-US"/>
        </w:rPr>
        <w:t>Hopgood</w:t>
      </w:r>
      <w:proofErr w:type="spellEnd"/>
      <w:r w:rsidRPr="001A0D42">
        <w:rPr>
          <w:rFonts w:ascii="Times New Roman" w:hAnsi="Times New Roman" w:cs="Times New Roman"/>
          <w:lang w:val="en-US"/>
        </w:rPr>
        <w:t xml:space="preserve">, </w:t>
      </w:r>
      <w:r w:rsidRPr="001A0D42">
        <w:rPr>
          <w:rFonts w:ascii="Times New Roman" w:hAnsi="Times New Roman" w:cs="Times New Roman"/>
          <w:i/>
          <w:lang w:val="en-US"/>
        </w:rPr>
        <w:t xml:space="preserve">The </w:t>
      </w:r>
      <w:proofErr w:type="spellStart"/>
      <w:r w:rsidRPr="001A0D42">
        <w:rPr>
          <w:rFonts w:ascii="Times New Roman" w:hAnsi="Times New Roman" w:cs="Times New Roman"/>
          <w:i/>
          <w:lang w:val="en-US"/>
        </w:rPr>
        <w:t>Endtimes</w:t>
      </w:r>
      <w:proofErr w:type="spellEnd"/>
      <w:r w:rsidRPr="001A0D42">
        <w:rPr>
          <w:rFonts w:ascii="Times New Roman" w:hAnsi="Times New Roman" w:cs="Times New Roman"/>
          <w:i/>
          <w:lang w:val="en-US"/>
        </w:rPr>
        <w:t xml:space="preserve"> of Human Rights</w:t>
      </w:r>
      <w:r w:rsidRPr="001A0D42">
        <w:rPr>
          <w:rFonts w:ascii="Times New Roman" w:hAnsi="Times New Roman" w:cs="Times New Roman"/>
          <w:lang w:val="en-US"/>
        </w:rPr>
        <w:t>, Cornell University Press, Ithaca 2013.</w:t>
      </w:r>
    </w:p>
  </w:footnote>
  <w:footnote w:id="17">
    <w:p w:rsidR="00736DA2" w:rsidRPr="001A0D42" w:rsidRDefault="00736DA2">
      <w:pPr>
        <w:pStyle w:val="FootnoteText"/>
        <w:rPr>
          <w:rFonts w:ascii="Times New Roman" w:hAnsi="Times New Roman" w:cs="Times New Roman"/>
          <w:lang w:val="en-US"/>
        </w:rPr>
      </w:pPr>
      <w:r w:rsidRPr="00805E09">
        <w:rPr>
          <w:rStyle w:val="FootnoteReference"/>
          <w:rFonts w:ascii="Times New Roman" w:hAnsi="Times New Roman" w:cs="Times New Roman"/>
        </w:rPr>
        <w:footnoteRef/>
      </w:r>
      <w:r w:rsidRPr="00805E09">
        <w:rPr>
          <w:rFonts w:ascii="Times New Roman" w:hAnsi="Times New Roman" w:cs="Times New Roman"/>
        </w:rPr>
        <w:t xml:space="preserve"> </w:t>
      </w:r>
      <w:r w:rsidRPr="001A0D42">
        <w:rPr>
          <w:rFonts w:ascii="Times New Roman" w:hAnsi="Times New Roman" w:cs="Times New Roman"/>
          <w:lang w:val="en-US"/>
        </w:rPr>
        <w:t xml:space="preserve">John Rawls, </w:t>
      </w:r>
      <w:r w:rsidRPr="001A0D42">
        <w:rPr>
          <w:rFonts w:ascii="Times New Roman" w:hAnsi="Times New Roman" w:cs="Times New Roman"/>
          <w:i/>
          <w:lang w:val="en-US"/>
        </w:rPr>
        <w:t>A Theory of Justice</w:t>
      </w:r>
      <w:r w:rsidRPr="001A0D42">
        <w:rPr>
          <w:rFonts w:ascii="Times New Roman" w:hAnsi="Times New Roman" w:cs="Times New Roman"/>
          <w:lang w:val="en-US"/>
        </w:rPr>
        <w:t>, Belknap Press, Cambridge Massachusetts 1971.</w:t>
      </w:r>
    </w:p>
  </w:footnote>
  <w:footnote w:id="18">
    <w:p w:rsidR="00736DA2" w:rsidRPr="001A0D42" w:rsidRDefault="00736DA2" w:rsidP="00805E09">
      <w:pPr>
        <w:pStyle w:val="FootnoteText"/>
        <w:jc w:val="both"/>
        <w:rPr>
          <w:lang w:val="en-US"/>
        </w:rPr>
      </w:pPr>
      <w:r w:rsidRPr="00805E09">
        <w:rPr>
          <w:rStyle w:val="FootnoteReference"/>
          <w:rFonts w:ascii="Times New Roman" w:hAnsi="Times New Roman" w:cs="Times New Roman"/>
        </w:rPr>
        <w:footnoteRef/>
      </w:r>
      <w:r w:rsidRPr="00805E09">
        <w:rPr>
          <w:rFonts w:ascii="Times New Roman" w:hAnsi="Times New Roman" w:cs="Times New Roman"/>
        </w:rPr>
        <w:t xml:space="preserve"> </w:t>
      </w:r>
      <w:r w:rsidRPr="001A0D42">
        <w:rPr>
          <w:rFonts w:ascii="Times New Roman" w:hAnsi="Times New Roman" w:cs="Times New Roman"/>
          <w:lang w:val="en-US"/>
        </w:rPr>
        <w:t xml:space="preserve">Michael </w:t>
      </w:r>
      <w:proofErr w:type="spellStart"/>
      <w:r w:rsidRPr="001A0D42">
        <w:rPr>
          <w:rFonts w:ascii="Times New Roman" w:hAnsi="Times New Roman" w:cs="Times New Roman"/>
          <w:lang w:val="en-US"/>
        </w:rPr>
        <w:t>Walzer</w:t>
      </w:r>
      <w:proofErr w:type="spellEnd"/>
      <w:r w:rsidRPr="001A0D42">
        <w:rPr>
          <w:rFonts w:ascii="Times New Roman" w:hAnsi="Times New Roman" w:cs="Times New Roman"/>
          <w:lang w:val="en-US"/>
        </w:rPr>
        <w:t xml:space="preserve">, </w:t>
      </w:r>
      <w:r w:rsidRPr="001A0D42">
        <w:rPr>
          <w:rFonts w:ascii="Times New Roman" w:hAnsi="Times New Roman" w:cs="Times New Roman"/>
          <w:i/>
          <w:lang w:val="en-US"/>
        </w:rPr>
        <w:t>Spheres of Justice</w:t>
      </w:r>
      <w:r w:rsidRPr="001A0D42">
        <w:rPr>
          <w:rFonts w:ascii="Times New Roman" w:hAnsi="Times New Roman" w:cs="Times New Roman"/>
          <w:lang w:val="en-US"/>
        </w:rPr>
        <w:t>.</w:t>
      </w:r>
      <w:r w:rsidRPr="001A0D42">
        <w:rPr>
          <w:rFonts w:ascii="Times New Roman" w:hAnsi="Times New Roman" w:cs="Times New Roman"/>
          <w:i/>
          <w:lang w:val="en-US"/>
        </w:rPr>
        <w:t xml:space="preserve"> A Defense of Pluralism and Equality</w:t>
      </w:r>
      <w:r w:rsidRPr="001A0D42">
        <w:rPr>
          <w:rFonts w:ascii="Times New Roman" w:hAnsi="Times New Roman" w:cs="Times New Roman"/>
          <w:lang w:val="en-US"/>
        </w:rPr>
        <w:t>, Basic Books, New York 1983.</w:t>
      </w:r>
    </w:p>
  </w:footnote>
  <w:footnote w:id="19">
    <w:p w:rsidR="00736DA2" w:rsidRPr="001A0D42" w:rsidRDefault="00736DA2">
      <w:pPr>
        <w:pStyle w:val="FootnoteText"/>
        <w:rPr>
          <w:rFonts w:ascii="Times New Roman" w:hAnsi="Times New Roman" w:cs="Times New Roman"/>
          <w:lang w:val="en-US"/>
        </w:rPr>
      </w:pPr>
      <w:r w:rsidRPr="00B33AA6">
        <w:rPr>
          <w:rStyle w:val="FootnoteReference"/>
          <w:rFonts w:ascii="Times New Roman" w:hAnsi="Times New Roman" w:cs="Times New Roman"/>
        </w:rPr>
        <w:footnoteRef/>
      </w:r>
      <w:r w:rsidRPr="00B33AA6">
        <w:rPr>
          <w:rFonts w:ascii="Times New Roman" w:hAnsi="Times New Roman" w:cs="Times New Roman"/>
        </w:rPr>
        <w:t xml:space="preserve"> </w:t>
      </w:r>
      <w:r w:rsidRPr="001A0D42">
        <w:rPr>
          <w:rFonts w:ascii="Times New Roman" w:hAnsi="Times New Roman" w:cs="Times New Roman"/>
          <w:lang w:val="en-US"/>
        </w:rPr>
        <w:t xml:space="preserve">Ronald Dworkin, </w:t>
      </w:r>
      <w:r w:rsidRPr="001A0D42">
        <w:rPr>
          <w:rFonts w:ascii="Times New Roman" w:hAnsi="Times New Roman" w:cs="Times New Roman"/>
          <w:i/>
          <w:lang w:val="en-US"/>
        </w:rPr>
        <w:t>Justice for Hedgehogs</w:t>
      </w:r>
      <w:r w:rsidRPr="001A0D42">
        <w:rPr>
          <w:rFonts w:ascii="Times New Roman" w:hAnsi="Times New Roman" w:cs="Times New Roman"/>
          <w:lang w:val="en-US"/>
        </w:rPr>
        <w:t>, Belknap Press, Cambridge Massachusetts 2011.</w:t>
      </w:r>
    </w:p>
  </w:footnote>
  <w:footnote w:id="20">
    <w:p w:rsidR="00736DA2" w:rsidRPr="001A0D42" w:rsidRDefault="00736DA2" w:rsidP="00567FC8">
      <w:pPr>
        <w:pStyle w:val="FootnoteText"/>
        <w:jc w:val="both"/>
        <w:rPr>
          <w:rFonts w:ascii="Times New Roman" w:hAnsi="Times New Roman" w:cs="Times New Roman"/>
          <w:lang w:val="en-US"/>
        </w:rPr>
      </w:pPr>
      <w:r w:rsidRPr="0061709A">
        <w:rPr>
          <w:rStyle w:val="FootnoteReference"/>
          <w:rFonts w:ascii="Times New Roman" w:hAnsi="Times New Roman" w:cs="Times New Roman"/>
        </w:rPr>
        <w:footnoteRef/>
      </w:r>
      <w:r w:rsidRPr="0061709A">
        <w:rPr>
          <w:rFonts w:ascii="Times New Roman" w:hAnsi="Times New Roman" w:cs="Times New Roman"/>
        </w:rPr>
        <w:t xml:space="preserve"> </w:t>
      </w:r>
      <w:r w:rsidRPr="001A0D42">
        <w:rPr>
          <w:rFonts w:ascii="Times New Roman" w:hAnsi="Times New Roman" w:cs="Times New Roman"/>
          <w:lang w:val="en-US"/>
        </w:rPr>
        <w:t xml:space="preserve">For a critique, see: Robert D. Sloane, ‘Human Rights for Hedgehogs? Global Value Pluralism, International Law and Some Reservations of the Fox’, </w:t>
      </w:r>
      <w:r w:rsidRPr="001A0D42">
        <w:rPr>
          <w:rFonts w:ascii="Times New Roman" w:hAnsi="Times New Roman" w:cs="Times New Roman"/>
          <w:i/>
          <w:lang w:val="en-US"/>
        </w:rPr>
        <w:t>Boston University Law Review</w:t>
      </w:r>
      <w:r w:rsidRPr="001A0D42">
        <w:rPr>
          <w:rFonts w:ascii="Times New Roman" w:hAnsi="Times New Roman" w:cs="Times New Roman"/>
          <w:lang w:val="en-US"/>
        </w:rPr>
        <w:t>, vol. 90, 2010, pp. 975-1009.</w:t>
      </w:r>
    </w:p>
  </w:footnote>
  <w:footnote w:id="21">
    <w:p w:rsidR="00736DA2" w:rsidRPr="001A0D42" w:rsidRDefault="00736DA2" w:rsidP="00AF0C7E">
      <w:pPr>
        <w:pStyle w:val="FootnoteText"/>
        <w:jc w:val="both"/>
        <w:rPr>
          <w:rFonts w:ascii="Times New Roman" w:hAnsi="Times New Roman" w:cs="Times New Roman"/>
          <w:lang w:val="en-US"/>
        </w:rPr>
      </w:pPr>
      <w:r w:rsidRPr="00AF0C7E">
        <w:rPr>
          <w:rStyle w:val="FootnoteReference"/>
          <w:rFonts w:ascii="Times New Roman" w:hAnsi="Times New Roman" w:cs="Times New Roman"/>
        </w:rPr>
        <w:footnoteRef/>
      </w:r>
      <w:r w:rsidRPr="00AF0C7E">
        <w:rPr>
          <w:rFonts w:ascii="Times New Roman" w:hAnsi="Times New Roman" w:cs="Times New Roman"/>
        </w:rPr>
        <w:t xml:space="preserve"> </w:t>
      </w:r>
      <w:r w:rsidRPr="001A0D42">
        <w:rPr>
          <w:rFonts w:ascii="Times New Roman" w:hAnsi="Times New Roman" w:cs="Times New Roman"/>
          <w:lang w:val="en-US"/>
        </w:rPr>
        <w:t xml:space="preserve">For the full argument, see my article ‘“Fear Speech,” or How Violent Conflict Escalation Relates to the Freedom of Expression’, </w:t>
      </w:r>
      <w:r w:rsidRPr="001A0D42">
        <w:rPr>
          <w:rFonts w:ascii="Times New Roman" w:hAnsi="Times New Roman" w:cs="Times New Roman"/>
          <w:i/>
          <w:lang w:val="en-US"/>
        </w:rPr>
        <w:t>Human Rights Quarterly</w:t>
      </w:r>
      <w:r w:rsidRPr="001A0D42">
        <w:rPr>
          <w:rFonts w:ascii="Times New Roman" w:hAnsi="Times New Roman" w:cs="Times New Roman"/>
          <w:lang w:val="en-US"/>
        </w:rPr>
        <w:t>, vol. 36, no. 4, 2014, pp. 779-797.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oNotDisplayPageBoundaries/>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DC"/>
    <w:rsid w:val="000019D8"/>
    <w:rsid w:val="00002755"/>
    <w:rsid w:val="0000370B"/>
    <w:rsid w:val="00010EBB"/>
    <w:rsid w:val="00014EAC"/>
    <w:rsid w:val="000159ED"/>
    <w:rsid w:val="0002040F"/>
    <w:rsid w:val="00024700"/>
    <w:rsid w:val="00024A6A"/>
    <w:rsid w:val="00027DB6"/>
    <w:rsid w:val="000303D6"/>
    <w:rsid w:val="000349E0"/>
    <w:rsid w:val="000353BA"/>
    <w:rsid w:val="00041C52"/>
    <w:rsid w:val="00047CE0"/>
    <w:rsid w:val="0005243D"/>
    <w:rsid w:val="00052A4D"/>
    <w:rsid w:val="00053811"/>
    <w:rsid w:val="0005539D"/>
    <w:rsid w:val="00056E15"/>
    <w:rsid w:val="0006186A"/>
    <w:rsid w:val="00061BB7"/>
    <w:rsid w:val="00067FC9"/>
    <w:rsid w:val="0007177F"/>
    <w:rsid w:val="00071A70"/>
    <w:rsid w:val="00074DE0"/>
    <w:rsid w:val="0007670B"/>
    <w:rsid w:val="000822D4"/>
    <w:rsid w:val="0008234E"/>
    <w:rsid w:val="000838CD"/>
    <w:rsid w:val="0008482A"/>
    <w:rsid w:val="00084FBA"/>
    <w:rsid w:val="000869CA"/>
    <w:rsid w:val="000873C8"/>
    <w:rsid w:val="000909E0"/>
    <w:rsid w:val="00090E27"/>
    <w:rsid w:val="0009133D"/>
    <w:rsid w:val="00094C63"/>
    <w:rsid w:val="000A31EF"/>
    <w:rsid w:val="000A5FB2"/>
    <w:rsid w:val="000A6809"/>
    <w:rsid w:val="000A6C4A"/>
    <w:rsid w:val="000C115D"/>
    <w:rsid w:val="000C1FFD"/>
    <w:rsid w:val="000C3830"/>
    <w:rsid w:val="000C4129"/>
    <w:rsid w:val="000C561F"/>
    <w:rsid w:val="000C5FB8"/>
    <w:rsid w:val="000D000B"/>
    <w:rsid w:val="000D3B0F"/>
    <w:rsid w:val="000D7DD2"/>
    <w:rsid w:val="000E20B6"/>
    <w:rsid w:val="000E4301"/>
    <w:rsid w:val="000E71E1"/>
    <w:rsid w:val="001028FB"/>
    <w:rsid w:val="00111FFB"/>
    <w:rsid w:val="001177FA"/>
    <w:rsid w:val="001257CF"/>
    <w:rsid w:val="001263B1"/>
    <w:rsid w:val="00127AA5"/>
    <w:rsid w:val="00135F55"/>
    <w:rsid w:val="001424C4"/>
    <w:rsid w:val="00146D96"/>
    <w:rsid w:val="00146EE1"/>
    <w:rsid w:val="001472FA"/>
    <w:rsid w:val="001503F8"/>
    <w:rsid w:val="00152362"/>
    <w:rsid w:val="00152EF7"/>
    <w:rsid w:val="00162AC2"/>
    <w:rsid w:val="00164556"/>
    <w:rsid w:val="00167A8D"/>
    <w:rsid w:val="00170B5D"/>
    <w:rsid w:val="0017468B"/>
    <w:rsid w:val="00175C5F"/>
    <w:rsid w:val="0017649D"/>
    <w:rsid w:val="001773D5"/>
    <w:rsid w:val="00185023"/>
    <w:rsid w:val="0018533C"/>
    <w:rsid w:val="00187982"/>
    <w:rsid w:val="00190D5A"/>
    <w:rsid w:val="001919C1"/>
    <w:rsid w:val="00191C88"/>
    <w:rsid w:val="001947EC"/>
    <w:rsid w:val="001A0D42"/>
    <w:rsid w:val="001A548B"/>
    <w:rsid w:val="001A744F"/>
    <w:rsid w:val="001A7BBA"/>
    <w:rsid w:val="001A7D77"/>
    <w:rsid w:val="001B050D"/>
    <w:rsid w:val="001B1855"/>
    <w:rsid w:val="001B1CCA"/>
    <w:rsid w:val="001B1E37"/>
    <w:rsid w:val="001B236D"/>
    <w:rsid w:val="001B387C"/>
    <w:rsid w:val="001B65BB"/>
    <w:rsid w:val="001B68A2"/>
    <w:rsid w:val="001B6E9B"/>
    <w:rsid w:val="001B7CAD"/>
    <w:rsid w:val="001C1CC7"/>
    <w:rsid w:val="001C2110"/>
    <w:rsid w:val="001C4797"/>
    <w:rsid w:val="001C4989"/>
    <w:rsid w:val="001C4A4A"/>
    <w:rsid w:val="001C5F42"/>
    <w:rsid w:val="001D0ECA"/>
    <w:rsid w:val="001D44D9"/>
    <w:rsid w:val="001D6922"/>
    <w:rsid w:val="001E25B8"/>
    <w:rsid w:val="001E31B8"/>
    <w:rsid w:val="001E39C8"/>
    <w:rsid w:val="001E4C70"/>
    <w:rsid w:val="001E5270"/>
    <w:rsid w:val="001F3746"/>
    <w:rsid w:val="001F632B"/>
    <w:rsid w:val="001F645F"/>
    <w:rsid w:val="00207F7B"/>
    <w:rsid w:val="002104F2"/>
    <w:rsid w:val="002118D9"/>
    <w:rsid w:val="00211B38"/>
    <w:rsid w:val="00215400"/>
    <w:rsid w:val="0021597E"/>
    <w:rsid w:val="002163B3"/>
    <w:rsid w:val="0021669A"/>
    <w:rsid w:val="00217C10"/>
    <w:rsid w:val="002231EF"/>
    <w:rsid w:val="002244C1"/>
    <w:rsid w:val="00224C62"/>
    <w:rsid w:val="00226491"/>
    <w:rsid w:val="00232F62"/>
    <w:rsid w:val="002337BE"/>
    <w:rsid w:val="00243ACD"/>
    <w:rsid w:val="00245223"/>
    <w:rsid w:val="00251165"/>
    <w:rsid w:val="002512AD"/>
    <w:rsid w:val="002531FA"/>
    <w:rsid w:val="00253745"/>
    <w:rsid w:val="00257A35"/>
    <w:rsid w:val="002615F6"/>
    <w:rsid w:val="00263F50"/>
    <w:rsid w:val="002642BC"/>
    <w:rsid w:val="00267DDD"/>
    <w:rsid w:val="00276C22"/>
    <w:rsid w:val="002775C5"/>
    <w:rsid w:val="00283594"/>
    <w:rsid w:val="002864E4"/>
    <w:rsid w:val="0029326C"/>
    <w:rsid w:val="0029565D"/>
    <w:rsid w:val="002A30CE"/>
    <w:rsid w:val="002A64E1"/>
    <w:rsid w:val="002B1955"/>
    <w:rsid w:val="002B23CD"/>
    <w:rsid w:val="002B301B"/>
    <w:rsid w:val="002B4878"/>
    <w:rsid w:val="002B48A8"/>
    <w:rsid w:val="002C16E4"/>
    <w:rsid w:val="002C17E6"/>
    <w:rsid w:val="002D19C4"/>
    <w:rsid w:val="002D1FB2"/>
    <w:rsid w:val="002D4AF7"/>
    <w:rsid w:val="002E0BD5"/>
    <w:rsid w:val="002E4613"/>
    <w:rsid w:val="002E734B"/>
    <w:rsid w:val="002E7D87"/>
    <w:rsid w:val="002F0723"/>
    <w:rsid w:val="002F09FC"/>
    <w:rsid w:val="00300A62"/>
    <w:rsid w:val="00305777"/>
    <w:rsid w:val="00307619"/>
    <w:rsid w:val="003102E2"/>
    <w:rsid w:val="003138F1"/>
    <w:rsid w:val="003141F9"/>
    <w:rsid w:val="0031587D"/>
    <w:rsid w:val="003225F1"/>
    <w:rsid w:val="00325BBD"/>
    <w:rsid w:val="00331211"/>
    <w:rsid w:val="00340443"/>
    <w:rsid w:val="0034114D"/>
    <w:rsid w:val="003420DD"/>
    <w:rsid w:val="00343C19"/>
    <w:rsid w:val="003444F0"/>
    <w:rsid w:val="0034524B"/>
    <w:rsid w:val="0034590F"/>
    <w:rsid w:val="003528FB"/>
    <w:rsid w:val="00354D5F"/>
    <w:rsid w:val="00361294"/>
    <w:rsid w:val="003645CB"/>
    <w:rsid w:val="003654CF"/>
    <w:rsid w:val="003656F0"/>
    <w:rsid w:val="00365DB7"/>
    <w:rsid w:val="00366907"/>
    <w:rsid w:val="00367BCF"/>
    <w:rsid w:val="00376D85"/>
    <w:rsid w:val="003773A5"/>
    <w:rsid w:val="0038248D"/>
    <w:rsid w:val="00390687"/>
    <w:rsid w:val="00393A25"/>
    <w:rsid w:val="003942B0"/>
    <w:rsid w:val="00395A48"/>
    <w:rsid w:val="00396B50"/>
    <w:rsid w:val="003A038C"/>
    <w:rsid w:val="003A7002"/>
    <w:rsid w:val="003A70A1"/>
    <w:rsid w:val="003A7BD9"/>
    <w:rsid w:val="003B1DC4"/>
    <w:rsid w:val="003B2D59"/>
    <w:rsid w:val="003B2DD0"/>
    <w:rsid w:val="003B7743"/>
    <w:rsid w:val="003C0847"/>
    <w:rsid w:val="003C58E9"/>
    <w:rsid w:val="003C5D5D"/>
    <w:rsid w:val="003C6447"/>
    <w:rsid w:val="003C6EC0"/>
    <w:rsid w:val="003C6F75"/>
    <w:rsid w:val="003C725E"/>
    <w:rsid w:val="003D3F5D"/>
    <w:rsid w:val="003D4D3E"/>
    <w:rsid w:val="003D7F11"/>
    <w:rsid w:val="003E011D"/>
    <w:rsid w:val="003E1991"/>
    <w:rsid w:val="004013F2"/>
    <w:rsid w:val="00405DE5"/>
    <w:rsid w:val="00406285"/>
    <w:rsid w:val="0041267C"/>
    <w:rsid w:val="00413A4D"/>
    <w:rsid w:val="00415B0F"/>
    <w:rsid w:val="0041609F"/>
    <w:rsid w:val="004222F7"/>
    <w:rsid w:val="0042581F"/>
    <w:rsid w:val="00426877"/>
    <w:rsid w:val="0043302A"/>
    <w:rsid w:val="004337DE"/>
    <w:rsid w:val="00433A47"/>
    <w:rsid w:val="00436F45"/>
    <w:rsid w:val="004418CD"/>
    <w:rsid w:val="004430D3"/>
    <w:rsid w:val="0044588B"/>
    <w:rsid w:val="00451992"/>
    <w:rsid w:val="00451BA2"/>
    <w:rsid w:val="00456F21"/>
    <w:rsid w:val="00460409"/>
    <w:rsid w:val="00461498"/>
    <w:rsid w:val="00463017"/>
    <w:rsid w:val="00464AD6"/>
    <w:rsid w:val="00465430"/>
    <w:rsid w:val="004661C9"/>
    <w:rsid w:val="0046682F"/>
    <w:rsid w:val="00466D8B"/>
    <w:rsid w:val="004717FD"/>
    <w:rsid w:val="00471871"/>
    <w:rsid w:val="00473616"/>
    <w:rsid w:val="00473A22"/>
    <w:rsid w:val="00474AF3"/>
    <w:rsid w:val="00480299"/>
    <w:rsid w:val="00483ED9"/>
    <w:rsid w:val="00491B2B"/>
    <w:rsid w:val="004974CD"/>
    <w:rsid w:val="004A22EA"/>
    <w:rsid w:val="004A24C0"/>
    <w:rsid w:val="004A7E36"/>
    <w:rsid w:val="004B1BB4"/>
    <w:rsid w:val="004B24F6"/>
    <w:rsid w:val="004B2B88"/>
    <w:rsid w:val="004B3351"/>
    <w:rsid w:val="004B38A5"/>
    <w:rsid w:val="004B4279"/>
    <w:rsid w:val="004B4AF8"/>
    <w:rsid w:val="004C0CE6"/>
    <w:rsid w:val="004C6460"/>
    <w:rsid w:val="004C7A4E"/>
    <w:rsid w:val="004C7E42"/>
    <w:rsid w:val="004D0EBC"/>
    <w:rsid w:val="004D2F79"/>
    <w:rsid w:val="004D51C7"/>
    <w:rsid w:val="004D5EC1"/>
    <w:rsid w:val="004D6309"/>
    <w:rsid w:val="004F152B"/>
    <w:rsid w:val="004F3943"/>
    <w:rsid w:val="004F6D08"/>
    <w:rsid w:val="0050240F"/>
    <w:rsid w:val="00505285"/>
    <w:rsid w:val="00507081"/>
    <w:rsid w:val="00512ABE"/>
    <w:rsid w:val="005132A1"/>
    <w:rsid w:val="005161ED"/>
    <w:rsid w:val="0051797E"/>
    <w:rsid w:val="00521693"/>
    <w:rsid w:val="005235B4"/>
    <w:rsid w:val="00530051"/>
    <w:rsid w:val="00537FBB"/>
    <w:rsid w:val="00540C29"/>
    <w:rsid w:val="00552276"/>
    <w:rsid w:val="0055258F"/>
    <w:rsid w:val="005535C9"/>
    <w:rsid w:val="00554A8D"/>
    <w:rsid w:val="005550E2"/>
    <w:rsid w:val="00556979"/>
    <w:rsid w:val="00563119"/>
    <w:rsid w:val="00567430"/>
    <w:rsid w:val="00567450"/>
    <w:rsid w:val="00567A12"/>
    <w:rsid w:val="00567FC8"/>
    <w:rsid w:val="005751DC"/>
    <w:rsid w:val="00580E1A"/>
    <w:rsid w:val="005841B8"/>
    <w:rsid w:val="00586A24"/>
    <w:rsid w:val="0059376D"/>
    <w:rsid w:val="00593DAA"/>
    <w:rsid w:val="00595B1D"/>
    <w:rsid w:val="0059683B"/>
    <w:rsid w:val="005A1061"/>
    <w:rsid w:val="005A3AF8"/>
    <w:rsid w:val="005A4947"/>
    <w:rsid w:val="005A4C16"/>
    <w:rsid w:val="005B0A4C"/>
    <w:rsid w:val="005B5797"/>
    <w:rsid w:val="005C0CB5"/>
    <w:rsid w:val="005C3DE0"/>
    <w:rsid w:val="005C6CA8"/>
    <w:rsid w:val="005C744D"/>
    <w:rsid w:val="005C7BA9"/>
    <w:rsid w:val="005D0797"/>
    <w:rsid w:val="005D082C"/>
    <w:rsid w:val="005D29C4"/>
    <w:rsid w:val="005D301C"/>
    <w:rsid w:val="005D62DD"/>
    <w:rsid w:val="005E0704"/>
    <w:rsid w:val="005E0C6A"/>
    <w:rsid w:val="005E1E44"/>
    <w:rsid w:val="005E35D5"/>
    <w:rsid w:val="005E36FE"/>
    <w:rsid w:val="005E585D"/>
    <w:rsid w:val="005E73EB"/>
    <w:rsid w:val="005F1ED7"/>
    <w:rsid w:val="005F2472"/>
    <w:rsid w:val="005F270A"/>
    <w:rsid w:val="005F3A58"/>
    <w:rsid w:val="005F49B0"/>
    <w:rsid w:val="005F6CA5"/>
    <w:rsid w:val="005F7C42"/>
    <w:rsid w:val="00600E4E"/>
    <w:rsid w:val="006046BA"/>
    <w:rsid w:val="0061320A"/>
    <w:rsid w:val="0061709A"/>
    <w:rsid w:val="00617E50"/>
    <w:rsid w:val="00620CF0"/>
    <w:rsid w:val="00624B43"/>
    <w:rsid w:val="006305BB"/>
    <w:rsid w:val="00633B1D"/>
    <w:rsid w:val="00633CA9"/>
    <w:rsid w:val="00634015"/>
    <w:rsid w:val="00634E71"/>
    <w:rsid w:val="00635D53"/>
    <w:rsid w:val="0064433C"/>
    <w:rsid w:val="00644F29"/>
    <w:rsid w:val="00645E02"/>
    <w:rsid w:val="006509BC"/>
    <w:rsid w:val="00651320"/>
    <w:rsid w:val="00651F77"/>
    <w:rsid w:val="0065601F"/>
    <w:rsid w:val="00656049"/>
    <w:rsid w:val="00665192"/>
    <w:rsid w:val="00667626"/>
    <w:rsid w:val="006676CB"/>
    <w:rsid w:val="00667BE5"/>
    <w:rsid w:val="00667D71"/>
    <w:rsid w:val="00673EFF"/>
    <w:rsid w:val="00676E9A"/>
    <w:rsid w:val="00680DC2"/>
    <w:rsid w:val="00681F9B"/>
    <w:rsid w:val="0068201C"/>
    <w:rsid w:val="006842F0"/>
    <w:rsid w:val="00693DFE"/>
    <w:rsid w:val="00696621"/>
    <w:rsid w:val="006A36B5"/>
    <w:rsid w:val="006A467F"/>
    <w:rsid w:val="006A5DCD"/>
    <w:rsid w:val="006B1C57"/>
    <w:rsid w:val="006B2144"/>
    <w:rsid w:val="006B633C"/>
    <w:rsid w:val="006C249A"/>
    <w:rsid w:val="006C4401"/>
    <w:rsid w:val="006C5C60"/>
    <w:rsid w:val="006C63BF"/>
    <w:rsid w:val="006D4A48"/>
    <w:rsid w:val="006D5E5A"/>
    <w:rsid w:val="006D6164"/>
    <w:rsid w:val="006D6F4C"/>
    <w:rsid w:val="006F3F5A"/>
    <w:rsid w:val="00701A33"/>
    <w:rsid w:val="00704F7C"/>
    <w:rsid w:val="007050BB"/>
    <w:rsid w:val="007067CF"/>
    <w:rsid w:val="00711E6A"/>
    <w:rsid w:val="00714C06"/>
    <w:rsid w:val="007254E3"/>
    <w:rsid w:val="00726ADC"/>
    <w:rsid w:val="007308E4"/>
    <w:rsid w:val="00732E02"/>
    <w:rsid w:val="007330D5"/>
    <w:rsid w:val="0073541E"/>
    <w:rsid w:val="00736DA2"/>
    <w:rsid w:val="00741858"/>
    <w:rsid w:val="007444F8"/>
    <w:rsid w:val="00745CE5"/>
    <w:rsid w:val="00761CE4"/>
    <w:rsid w:val="00762432"/>
    <w:rsid w:val="007639E0"/>
    <w:rsid w:val="00781E9F"/>
    <w:rsid w:val="00782329"/>
    <w:rsid w:val="00783B1A"/>
    <w:rsid w:val="0078577C"/>
    <w:rsid w:val="00786E1B"/>
    <w:rsid w:val="00791B9B"/>
    <w:rsid w:val="00795FC3"/>
    <w:rsid w:val="0079735F"/>
    <w:rsid w:val="007A0DFE"/>
    <w:rsid w:val="007A1EE0"/>
    <w:rsid w:val="007A34EB"/>
    <w:rsid w:val="007A35C8"/>
    <w:rsid w:val="007A3E82"/>
    <w:rsid w:val="007A3F3A"/>
    <w:rsid w:val="007A6800"/>
    <w:rsid w:val="007A68F1"/>
    <w:rsid w:val="007A7948"/>
    <w:rsid w:val="007B2471"/>
    <w:rsid w:val="007B38B2"/>
    <w:rsid w:val="007B49C3"/>
    <w:rsid w:val="007B4D15"/>
    <w:rsid w:val="007B5A16"/>
    <w:rsid w:val="007C158E"/>
    <w:rsid w:val="007C408E"/>
    <w:rsid w:val="007C693C"/>
    <w:rsid w:val="007C6CCF"/>
    <w:rsid w:val="007C6D1A"/>
    <w:rsid w:val="007C7580"/>
    <w:rsid w:val="007D112B"/>
    <w:rsid w:val="007D1BAE"/>
    <w:rsid w:val="007D1D9F"/>
    <w:rsid w:val="007D67AD"/>
    <w:rsid w:val="007E0601"/>
    <w:rsid w:val="007E1267"/>
    <w:rsid w:val="007E1683"/>
    <w:rsid w:val="007E3909"/>
    <w:rsid w:val="007E3C1B"/>
    <w:rsid w:val="007E3D19"/>
    <w:rsid w:val="007E4B1C"/>
    <w:rsid w:val="007E6E7D"/>
    <w:rsid w:val="007F062C"/>
    <w:rsid w:val="007F2D38"/>
    <w:rsid w:val="007F7358"/>
    <w:rsid w:val="007F7E91"/>
    <w:rsid w:val="00802B66"/>
    <w:rsid w:val="00802C9D"/>
    <w:rsid w:val="00804452"/>
    <w:rsid w:val="00804A82"/>
    <w:rsid w:val="00804D03"/>
    <w:rsid w:val="00805E09"/>
    <w:rsid w:val="00806F6C"/>
    <w:rsid w:val="00807500"/>
    <w:rsid w:val="008129D4"/>
    <w:rsid w:val="0081457D"/>
    <w:rsid w:val="0081768E"/>
    <w:rsid w:val="008264FD"/>
    <w:rsid w:val="00831FB0"/>
    <w:rsid w:val="008324A5"/>
    <w:rsid w:val="00833589"/>
    <w:rsid w:val="008360D2"/>
    <w:rsid w:val="00846318"/>
    <w:rsid w:val="008507F7"/>
    <w:rsid w:val="0085286F"/>
    <w:rsid w:val="00852ED1"/>
    <w:rsid w:val="00853D90"/>
    <w:rsid w:val="00857C06"/>
    <w:rsid w:val="0086187B"/>
    <w:rsid w:val="008635F4"/>
    <w:rsid w:val="008643EF"/>
    <w:rsid w:val="00864D6B"/>
    <w:rsid w:val="00864E0B"/>
    <w:rsid w:val="00865995"/>
    <w:rsid w:val="0086721F"/>
    <w:rsid w:val="00867765"/>
    <w:rsid w:val="008708AA"/>
    <w:rsid w:val="0087272B"/>
    <w:rsid w:val="00874DB1"/>
    <w:rsid w:val="008764C2"/>
    <w:rsid w:val="008802FA"/>
    <w:rsid w:val="0088313D"/>
    <w:rsid w:val="00886D96"/>
    <w:rsid w:val="00894445"/>
    <w:rsid w:val="00894C10"/>
    <w:rsid w:val="008A5785"/>
    <w:rsid w:val="008A7162"/>
    <w:rsid w:val="008B09CE"/>
    <w:rsid w:val="008B660B"/>
    <w:rsid w:val="008C0DFD"/>
    <w:rsid w:val="008C124C"/>
    <w:rsid w:val="008C762E"/>
    <w:rsid w:val="008D10B0"/>
    <w:rsid w:val="008E7F33"/>
    <w:rsid w:val="008F6746"/>
    <w:rsid w:val="009004AF"/>
    <w:rsid w:val="009015FE"/>
    <w:rsid w:val="00902E2A"/>
    <w:rsid w:val="00906E2B"/>
    <w:rsid w:val="00907AAE"/>
    <w:rsid w:val="00923E31"/>
    <w:rsid w:val="00924815"/>
    <w:rsid w:val="00925382"/>
    <w:rsid w:val="00925E0B"/>
    <w:rsid w:val="0094058C"/>
    <w:rsid w:val="00943AC9"/>
    <w:rsid w:val="009443C4"/>
    <w:rsid w:val="009509BD"/>
    <w:rsid w:val="00951218"/>
    <w:rsid w:val="00960637"/>
    <w:rsid w:val="009611A5"/>
    <w:rsid w:val="009629D6"/>
    <w:rsid w:val="00964CCC"/>
    <w:rsid w:val="00964F36"/>
    <w:rsid w:val="009665EF"/>
    <w:rsid w:val="00966703"/>
    <w:rsid w:val="00970B05"/>
    <w:rsid w:val="00973422"/>
    <w:rsid w:val="00975FDB"/>
    <w:rsid w:val="00976546"/>
    <w:rsid w:val="00980254"/>
    <w:rsid w:val="009835B8"/>
    <w:rsid w:val="0098400A"/>
    <w:rsid w:val="009918B6"/>
    <w:rsid w:val="0099231B"/>
    <w:rsid w:val="0099529D"/>
    <w:rsid w:val="00995716"/>
    <w:rsid w:val="00996128"/>
    <w:rsid w:val="00997B20"/>
    <w:rsid w:val="009A6B76"/>
    <w:rsid w:val="009B3A94"/>
    <w:rsid w:val="009B44F8"/>
    <w:rsid w:val="009B63D8"/>
    <w:rsid w:val="009C489E"/>
    <w:rsid w:val="009C675E"/>
    <w:rsid w:val="009D2D01"/>
    <w:rsid w:val="009D3878"/>
    <w:rsid w:val="009E2CC4"/>
    <w:rsid w:val="009E4090"/>
    <w:rsid w:val="009E4881"/>
    <w:rsid w:val="009E67BB"/>
    <w:rsid w:val="009E7732"/>
    <w:rsid w:val="009F42E2"/>
    <w:rsid w:val="00A0140E"/>
    <w:rsid w:val="00A014ED"/>
    <w:rsid w:val="00A0223C"/>
    <w:rsid w:val="00A04D71"/>
    <w:rsid w:val="00A05013"/>
    <w:rsid w:val="00A13441"/>
    <w:rsid w:val="00A1433D"/>
    <w:rsid w:val="00A14A48"/>
    <w:rsid w:val="00A14F90"/>
    <w:rsid w:val="00A15433"/>
    <w:rsid w:val="00A165AE"/>
    <w:rsid w:val="00A26850"/>
    <w:rsid w:val="00A268B3"/>
    <w:rsid w:val="00A26D75"/>
    <w:rsid w:val="00A33155"/>
    <w:rsid w:val="00A353BB"/>
    <w:rsid w:val="00A36584"/>
    <w:rsid w:val="00A3768C"/>
    <w:rsid w:val="00A40C0F"/>
    <w:rsid w:val="00A43080"/>
    <w:rsid w:val="00A44082"/>
    <w:rsid w:val="00A4494B"/>
    <w:rsid w:val="00A46A5F"/>
    <w:rsid w:val="00A50C34"/>
    <w:rsid w:val="00A52BB9"/>
    <w:rsid w:val="00A539AA"/>
    <w:rsid w:val="00A55FE5"/>
    <w:rsid w:val="00A57165"/>
    <w:rsid w:val="00A57D1B"/>
    <w:rsid w:val="00A57EAC"/>
    <w:rsid w:val="00A60932"/>
    <w:rsid w:val="00A6290F"/>
    <w:rsid w:val="00A65389"/>
    <w:rsid w:val="00A66AD0"/>
    <w:rsid w:val="00A75E0D"/>
    <w:rsid w:val="00A76E4C"/>
    <w:rsid w:val="00A7737E"/>
    <w:rsid w:val="00A81F5A"/>
    <w:rsid w:val="00A8394E"/>
    <w:rsid w:val="00A83F9E"/>
    <w:rsid w:val="00A90F25"/>
    <w:rsid w:val="00A92484"/>
    <w:rsid w:val="00A93027"/>
    <w:rsid w:val="00A93532"/>
    <w:rsid w:val="00A94574"/>
    <w:rsid w:val="00A974B9"/>
    <w:rsid w:val="00AA2D4B"/>
    <w:rsid w:val="00AA7E27"/>
    <w:rsid w:val="00AB0BAD"/>
    <w:rsid w:val="00AB14ED"/>
    <w:rsid w:val="00AB4DAC"/>
    <w:rsid w:val="00AB6476"/>
    <w:rsid w:val="00AB6C30"/>
    <w:rsid w:val="00AC0904"/>
    <w:rsid w:val="00AC2D12"/>
    <w:rsid w:val="00AC2D39"/>
    <w:rsid w:val="00AC338F"/>
    <w:rsid w:val="00AC52C0"/>
    <w:rsid w:val="00AD2CB4"/>
    <w:rsid w:val="00AD2CB9"/>
    <w:rsid w:val="00AD33C5"/>
    <w:rsid w:val="00AE1B80"/>
    <w:rsid w:val="00AE429A"/>
    <w:rsid w:val="00AF001E"/>
    <w:rsid w:val="00AF0C4C"/>
    <w:rsid w:val="00AF0C7E"/>
    <w:rsid w:val="00AF1602"/>
    <w:rsid w:val="00AF41F4"/>
    <w:rsid w:val="00AF541F"/>
    <w:rsid w:val="00AF57A3"/>
    <w:rsid w:val="00AF626D"/>
    <w:rsid w:val="00B060E2"/>
    <w:rsid w:val="00B14C08"/>
    <w:rsid w:val="00B14F43"/>
    <w:rsid w:val="00B1603C"/>
    <w:rsid w:val="00B16D44"/>
    <w:rsid w:val="00B22AF2"/>
    <w:rsid w:val="00B23F53"/>
    <w:rsid w:val="00B30052"/>
    <w:rsid w:val="00B30667"/>
    <w:rsid w:val="00B316F7"/>
    <w:rsid w:val="00B320A9"/>
    <w:rsid w:val="00B328D1"/>
    <w:rsid w:val="00B33AA6"/>
    <w:rsid w:val="00B36174"/>
    <w:rsid w:val="00B375C0"/>
    <w:rsid w:val="00B4157F"/>
    <w:rsid w:val="00B428ED"/>
    <w:rsid w:val="00B4449C"/>
    <w:rsid w:val="00B451EE"/>
    <w:rsid w:val="00B45871"/>
    <w:rsid w:val="00B50A5E"/>
    <w:rsid w:val="00B51860"/>
    <w:rsid w:val="00B54369"/>
    <w:rsid w:val="00B54F28"/>
    <w:rsid w:val="00B55192"/>
    <w:rsid w:val="00B56A4A"/>
    <w:rsid w:val="00B61160"/>
    <w:rsid w:val="00B61C5B"/>
    <w:rsid w:val="00B61FD4"/>
    <w:rsid w:val="00B62473"/>
    <w:rsid w:val="00B646F4"/>
    <w:rsid w:val="00B65FBE"/>
    <w:rsid w:val="00B668BD"/>
    <w:rsid w:val="00B732D2"/>
    <w:rsid w:val="00B74734"/>
    <w:rsid w:val="00B753F4"/>
    <w:rsid w:val="00B8017D"/>
    <w:rsid w:val="00B81693"/>
    <w:rsid w:val="00B905D1"/>
    <w:rsid w:val="00B956D5"/>
    <w:rsid w:val="00BA05B6"/>
    <w:rsid w:val="00BA2F55"/>
    <w:rsid w:val="00BA648F"/>
    <w:rsid w:val="00BA77B4"/>
    <w:rsid w:val="00BB26EF"/>
    <w:rsid w:val="00BB34A8"/>
    <w:rsid w:val="00BB367A"/>
    <w:rsid w:val="00BB36F2"/>
    <w:rsid w:val="00BB37C6"/>
    <w:rsid w:val="00BB4440"/>
    <w:rsid w:val="00BB44EA"/>
    <w:rsid w:val="00BB6EF6"/>
    <w:rsid w:val="00BB6F8F"/>
    <w:rsid w:val="00BC27E5"/>
    <w:rsid w:val="00BC2911"/>
    <w:rsid w:val="00BC3BC2"/>
    <w:rsid w:val="00BC41F1"/>
    <w:rsid w:val="00BC5B0A"/>
    <w:rsid w:val="00BC6C03"/>
    <w:rsid w:val="00BD3F2E"/>
    <w:rsid w:val="00BD5547"/>
    <w:rsid w:val="00BD59F6"/>
    <w:rsid w:val="00BD601C"/>
    <w:rsid w:val="00BD6EDC"/>
    <w:rsid w:val="00BE05EB"/>
    <w:rsid w:val="00BE3561"/>
    <w:rsid w:val="00BE5030"/>
    <w:rsid w:val="00BE5037"/>
    <w:rsid w:val="00BE56E1"/>
    <w:rsid w:val="00BE5D98"/>
    <w:rsid w:val="00BE6AAE"/>
    <w:rsid w:val="00BF1689"/>
    <w:rsid w:val="00C010EF"/>
    <w:rsid w:val="00C01A91"/>
    <w:rsid w:val="00C03DBC"/>
    <w:rsid w:val="00C041AB"/>
    <w:rsid w:val="00C052C4"/>
    <w:rsid w:val="00C12161"/>
    <w:rsid w:val="00C12B6F"/>
    <w:rsid w:val="00C13785"/>
    <w:rsid w:val="00C15D0B"/>
    <w:rsid w:val="00C20360"/>
    <w:rsid w:val="00C23CAC"/>
    <w:rsid w:val="00C279FA"/>
    <w:rsid w:val="00C30429"/>
    <w:rsid w:val="00C36DED"/>
    <w:rsid w:val="00C37FB6"/>
    <w:rsid w:val="00C41486"/>
    <w:rsid w:val="00C45590"/>
    <w:rsid w:val="00C50204"/>
    <w:rsid w:val="00C51173"/>
    <w:rsid w:val="00C51A38"/>
    <w:rsid w:val="00C54AE8"/>
    <w:rsid w:val="00C560CB"/>
    <w:rsid w:val="00C624DA"/>
    <w:rsid w:val="00C64FDA"/>
    <w:rsid w:val="00C65D3E"/>
    <w:rsid w:val="00C669C1"/>
    <w:rsid w:val="00C73E22"/>
    <w:rsid w:val="00C758F6"/>
    <w:rsid w:val="00C763CA"/>
    <w:rsid w:val="00C776AE"/>
    <w:rsid w:val="00C80CC0"/>
    <w:rsid w:val="00C813FE"/>
    <w:rsid w:val="00C96534"/>
    <w:rsid w:val="00C9660C"/>
    <w:rsid w:val="00CA0675"/>
    <w:rsid w:val="00CA0DAB"/>
    <w:rsid w:val="00CA4EF6"/>
    <w:rsid w:val="00CB4CD0"/>
    <w:rsid w:val="00CC0A73"/>
    <w:rsid w:val="00CC2F74"/>
    <w:rsid w:val="00CC6C58"/>
    <w:rsid w:val="00CC76D3"/>
    <w:rsid w:val="00CD5803"/>
    <w:rsid w:val="00CE2BF0"/>
    <w:rsid w:val="00CE3560"/>
    <w:rsid w:val="00CE5957"/>
    <w:rsid w:val="00CE5BBC"/>
    <w:rsid w:val="00CE77D0"/>
    <w:rsid w:val="00CF08F7"/>
    <w:rsid w:val="00CF11DC"/>
    <w:rsid w:val="00CF1BD7"/>
    <w:rsid w:val="00D01146"/>
    <w:rsid w:val="00D02A58"/>
    <w:rsid w:val="00D05033"/>
    <w:rsid w:val="00D06C8F"/>
    <w:rsid w:val="00D1404C"/>
    <w:rsid w:val="00D15F51"/>
    <w:rsid w:val="00D178F4"/>
    <w:rsid w:val="00D2431B"/>
    <w:rsid w:val="00D278D1"/>
    <w:rsid w:val="00D317C4"/>
    <w:rsid w:val="00D33E89"/>
    <w:rsid w:val="00D3571C"/>
    <w:rsid w:val="00D40B27"/>
    <w:rsid w:val="00D40FC5"/>
    <w:rsid w:val="00D439E3"/>
    <w:rsid w:val="00D43C99"/>
    <w:rsid w:val="00D456DB"/>
    <w:rsid w:val="00D46907"/>
    <w:rsid w:val="00D50BA0"/>
    <w:rsid w:val="00D50D6F"/>
    <w:rsid w:val="00D64F5E"/>
    <w:rsid w:val="00D74B66"/>
    <w:rsid w:val="00D76049"/>
    <w:rsid w:val="00D77A56"/>
    <w:rsid w:val="00D8345F"/>
    <w:rsid w:val="00D871C2"/>
    <w:rsid w:val="00D92C91"/>
    <w:rsid w:val="00D93DF1"/>
    <w:rsid w:val="00D955DA"/>
    <w:rsid w:val="00DA0E39"/>
    <w:rsid w:val="00DA6368"/>
    <w:rsid w:val="00DB0956"/>
    <w:rsid w:val="00DB38D7"/>
    <w:rsid w:val="00DB39B4"/>
    <w:rsid w:val="00DC24CF"/>
    <w:rsid w:val="00DC311F"/>
    <w:rsid w:val="00DD2122"/>
    <w:rsid w:val="00DD22E0"/>
    <w:rsid w:val="00DD5111"/>
    <w:rsid w:val="00DD744F"/>
    <w:rsid w:val="00DE24E6"/>
    <w:rsid w:val="00DE7CA0"/>
    <w:rsid w:val="00DF008B"/>
    <w:rsid w:val="00DF0C00"/>
    <w:rsid w:val="00DF2183"/>
    <w:rsid w:val="00DF354B"/>
    <w:rsid w:val="00DF6DC4"/>
    <w:rsid w:val="00DF797E"/>
    <w:rsid w:val="00E016B0"/>
    <w:rsid w:val="00E01B69"/>
    <w:rsid w:val="00E02612"/>
    <w:rsid w:val="00E04B7B"/>
    <w:rsid w:val="00E05CF8"/>
    <w:rsid w:val="00E12302"/>
    <w:rsid w:val="00E164AE"/>
    <w:rsid w:val="00E16DD9"/>
    <w:rsid w:val="00E24181"/>
    <w:rsid w:val="00E24DCA"/>
    <w:rsid w:val="00E25B77"/>
    <w:rsid w:val="00E31989"/>
    <w:rsid w:val="00E325B3"/>
    <w:rsid w:val="00E33949"/>
    <w:rsid w:val="00E43A44"/>
    <w:rsid w:val="00E46AF2"/>
    <w:rsid w:val="00E500AC"/>
    <w:rsid w:val="00E5193D"/>
    <w:rsid w:val="00E53AB3"/>
    <w:rsid w:val="00E55A3D"/>
    <w:rsid w:val="00E56370"/>
    <w:rsid w:val="00E56F9E"/>
    <w:rsid w:val="00E60C75"/>
    <w:rsid w:val="00E659D0"/>
    <w:rsid w:val="00E70220"/>
    <w:rsid w:val="00E70FF6"/>
    <w:rsid w:val="00E726E9"/>
    <w:rsid w:val="00E72F93"/>
    <w:rsid w:val="00E737B6"/>
    <w:rsid w:val="00E74E8D"/>
    <w:rsid w:val="00E74FC8"/>
    <w:rsid w:val="00E77607"/>
    <w:rsid w:val="00E85C57"/>
    <w:rsid w:val="00E876B8"/>
    <w:rsid w:val="00E9253A"/>
    <w:rsid w:val="00E92978"/>
    <w:rsid w:val="00E92DB8"/>
    <w:rsid w:val="00E94E8C"/>
    <w:rsid w:val="00EA197A"/>
    <w:rsid w:val="00EA2914"/>
    <w:rsid w:val="00EB1ADD"/>
    <w:rsid w:val="00EB1F45"/>
    <w:rsid w:val="00EB6CCC"/>
    <w:rsid w:val="00ED09CD"/>
    <w:rsid w:val="00ED0FAB"/>
    <w:rsid w:val="00ED6489"/>
    <w:rsid w:val="00ED7509"/>
    <w:rsid w:val="00EE0E5A"/>
    <w:rsid w:val="00EE23A6"/>
    <w:rsid w:val="00EE6DFF"/>
    <w:rsid w:val="00F05B51"/>
    <w:rsid w:val="00F062E9"/>
    <w:rsid w:val="00F063AB"/>
    <w:rsid w:val="00F132DB"/>
    <w:rsid w:val="00F13B5D"/>
    <w:rsid w:val="00F232CF"/>
    <w:rsid w:val="00F23C6B"/>
    <w:rsid w:val="00F23F21"/>
    <w:rsid w:val="00F27204"/>
    <w:rsid w:val="00F2756A"/>
    <w:rsid w:val="00F3253C"/>
    <w:rsid w:val="00F359D2"/>
    <w:rsid w:val="00F45A61"/>
    <w:rsid w:val="00F46B5A"/>
    <w:rsid w:val="00F50539"/>
    <w:rsid w:val="00F5142C"/>
    <w:rsid w:val="00F52D75"/>
    <w:rsid w:val="00F5581C"/>
    <w:rsid w:val="00F60B7C"/>
    <w:rsid w:val="00F60E65"/>
    <w:rsid w:val="00F62805"/>
    <w:rsid w:val="00F675F6"/>
    <w:rsid w:val="00F73BCE"/>
    <w:rsid w:val="00F807D4"/>
    <w:rsid w:val="00F812EA"/>
    <w:rsid w:val="00F91221"/>
    <w:rsid w:val="00F920EE"/>
    <w:rsid w:val="00F952CC"/>
    <w:rsid w:val="00FA2B3E"/>
    <w:rsid w:val="00FA502C"/>
    <w:rsid w:val="00FA5A9C"/>
    <w:rsid w:val="00FA719C"/>
    <w:rsid w:val="00FA7356"/>
    <w:rsid w:val="00FB090B"/>
    <w:rsid w:val="00FB2060"/>
    <w:rsid w:val="00FB246E"/>
    <w:rsid w:val="00FB4722"/>
    <w:rsid w:val="00FB67EC"/>
    <w:rsid w:val="00FC08D0"/>
    <w:rsid w:val="00FC35E5"/>
    <w:rsid w:val="00FC35EA"/>
    <w:rsid w:val="00FC3B5C"/>
    <w:rsid w:val="00FC6CD1"/>
    <w:rsid w:val="00FC7C17"/>
    <w:rsid w:val="00FD0FE0"/>
    <w:rsid w:val="00FD624A"/>
    <w:rsid w:val="00FD74B2"/>
    <w:rsid w:val="00FE1A72"/>
    <w:rsid w:val="00FE1B4E"/>
    <w:rsid w:val="00FE2480"/>
    <w:rsid w:val="00FE3599"/>
    <w:rsid w:val="00FE3D55"/>
    <w:rsid w:val="00FF17CA"/>
    <w:rsid w:val="00FF68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49C3"/>
    <w:pPr>
      <w:spacing w:after="0" w:line="240" w:lineRule="auto"/>
    </w:pPr>
    <w:rPr>
      <w:sz w:val="24"/>
      <w:szCs w:val="24"/>
    </w:rPr>
  </w:style>
  <w:style w:type="character" w:customStyle="1" w:styleId="FootnoteTextChar">
    <w:name w:val="Footnote Text Char"/>
    <w:basedOn w:val="DefaultParagraphFont"/>
    <w:link w:val="FootnoteText"/>
    <w:uiPriority w:val="99"/>
    <w:rsid w:val="007B49C3"/>
    <w:rPr>
      <w:sz w:val="24"/>
      <w:szCs w:val="24"/>
      <w:lang w:val="en-GB"/>
    </w:rPr>
  </w:style>
  <w:style w:type="character" w:styleId="FootnoteReference">
    <w:name w:val="footnote reference"/>
    <w:basedOn w:val="DefaultParagraphFont"/>
    <w:uiPriority w:val="99"/>
    <w:unhideWhenUsed/>
    <w:rsid w:val="007B49C3"/>
    <w:rPr>
      <w:vertAlign w:val="superscript"/>
    </w:rPr>
  </w:style>
  <w:style w:type="character" w:styleId="Hyperlink">
    <w:name w:val="Hyperlink"/>
    <w:basedOn w:val="DefaultParagraphFont"/>
    <w:uiPriority w:val="99"/>
    <w:unhideWhenUsed/>
    <w:rsid w:val="006A36B5"/>
    <w:rPr>
      <w:color w:val="0000FF" w:themeColor="hyperlink"/>
      <w:u w:val="single"/>
    </w:rPr>
  </w:style>
  <w:style w:type="paragraph" w:styleId="Footer">
    <w:name w:val="footer"/>
    <w:basedOn w:val="Normal"/>
    <w:link w:val="FooterChar"/>
    <w:uiPriority w:val="99"/>
    <w:unhideWhenUsed/>
    <w:rsid w:val="004C7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A4E"/>
    <w:rPr>
      <w:lang w:val="en-GB"/>
    </w:rPr>
  </w:style>
  <w:style w:type="character" w:styleId="PageNumber">
    <w:name w:val="page number"/>
    <w:basedOn w:val="DefaultParagraphFont"/>
    <w:uiPriority w:val="99"/>
    <w:semiHidden/>
    <w:unhideWhenUsed/>
    <w:rsid w:val="004C7A4E"/>
  </w:style>
  <w:style w:type="character" w:styleId="CommentReference">
    <w:name w:val="annotation reference"/>
    <w:basedOn w:val="DefaultParagraphFont"/>
    <w:uiPriority w:val="99"/>
    <w:semiHidden/>
    <w:unhideWhenUsed/>
    <w:rsid w:val="0034114D"/>
    <w:rPr>
      <w:sz w:val="16"/>
      <w:szCs w:val="16"/>
    </w:rPr>
  </w:style>
  <w:style w:type="paragraph" w:styleId="CommentText">
    <w:name w:val="annotation text"/>
    <w:basedOn w:val="Normal"/>
    <w:link w:val="CommentTextChar"/>
    <w:uiPriority w:val="99"/>
    <w:semiHidden/>
    <w:unhideWhenUsed/>
    <w:rsid w:val="0034114D"/>
    <w:pPr>
      <w:spacing w:line="240" w:lineRule="auto"/>
    </w:pPr>
    <w:rPr>
      <w:sz w:val="20"/>
      <w:szCs w:val="20"/>
    </w:rPr>
  </w:style>
  <w:style w:type="character" w:customStyle="1" w:styleId="CommentTextChar">
    <w:name w:val="Comment Text Char"/>
    <w:basedOn w:val="DefaultParagraphFont"/>
    <w:link w:val="CommentText"/>
    <w:uiPriority w:val="99"/>
    <w:semiHidden/>
    <w:rsid w:val="0034114D"/>
    <w:rPr>
      <w:sz w:val="20"/>
      <w:szCs w:val="20"/>
      <w:lang w:val="en-GB"/>
    </w:rPr>
  </w:style>
  <w:style w:type="paragraph" w:styleId="CommentSubject">
    <w:name w:val="annotation subject"/>
    <w:basedOn w:val="CommentText"/>
    <w:next w:val="CommentText"/>
    <w:link w:val="CommentSubjectChar"/>
    <w:uiPriority w:val="99"/>
    <w:semiHidden/>
    <w:unhideWhenUsed/>
    <w:rsid w:val="0034114D"/>
    <w:rPr>
      <w:b/>
      <w:bCs/>
    </w:rPr>
  </w:style>
  <w:style w:type="character" w:customStyle="1" w:styleId="CommentSubjectChar">
    <w:name w:val="Comment Subject Char"/>
    <w:basedOn w:val="CommentTextChar"/>
    <w:link w:val="CommentSubject"/>
    <w:uiPriority w:val="99"/>
    <w:semiHidden/>
    <w:rsid w:val="0034114D"/>
    <w:rPr>
      <w:b/>
      <w:bCs/>
      <w:sz w:val="20"/>
      <w:szCs w:val="20"/>
      <w:lang w:val="en-GB"/>
    </w:rPr>
  </w:style>
  <w:style w:type="paragraph" w:styleId="BalloonText">
    <w:name w:val="Balloon Text"/>
    <w:basedOn w:val="Normal"/>
    <w:link w:val="BalloonTextChar"/>
    <w:uiPriority w:val="99"/>
    <w:semiHidden/>
    <w:unhideWhenUsed/>
    <w:rsid w:val="0034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4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49C3"/>
    <w:pPr>
      <w:spacing w:after="0" w:line="240" w:lineRule="auto"/>
    </w:pPr>
    <w:rPr>
      <w:sz w:val="24"/>
      <w:szCs w:val="24"/>
    </w:rPr>
  </w:style>
  <w:style w:type="character" w:customStyle="1" w:styleId="FootnoteTextChar">
    <w:name w:val="Footnote Text Char"/>
    <w:basedOn w:val="DefaultParagraphFont"/>
    <w:link w:val="FootnoteText"/>
    <w:uiPriority w:val="99"/>
    <w:rsid w:val="007B49C3"/>
    <w:rPr>
      <w:sz w:val="24"/>
      <w:szCs w:val="24"/>
      <w:lang w:val="en-GB"/>
    </w:rPr>
  </w:style>
  <w:style w:type="character" w:styleId="FootnoteReference">
    <w:name w:val="footnote reference"/>
    <w:basedOn w:val="DefaultParagraphFont"/>
    <w:uiPriority w:val="99"/>
    <w:unhideWhenUsed/>
    <w:rsid w:val="007B49C3"/>
    <w:rPr>
      <w:vertAlign w:val="superscript"/>
    </w:rPr>
  </w:style>
  <w:style w:type="character" w:styleId="Hyperlink">
    <w:name w:val="Hyperlink"/>
    <w:basedOn w:val="DefaultParagraphFont"/>
    <w:uiPriority w:val="99"/>
    <w:unhideWhenUsed/>
    <w:rsid w:val="006A36B5"/>
    <w:rPr>
      <w:color w:val="0000FF" w:themeColor="hyperlink"/>
      <w:u w:val="single"/>
    </w:rPr>
  </w:style>
  <w:style w:type="paragraph" w:styleId="Footer">
    <w:name w:val="footer"/>
    <w:basedOn w:val="Normal"/>
    <w:link w:val="FooterChar"/>
    <w:uiPriority w:val="99"/>
    <w:unhideWhenUsed/>
    <w:rsid w:val="004C7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A4E"/>
    <w:rPr>
      <w:lang w:val="en-GB"/>
    </w:rPr>
  </w:style>
  <w:style w:type="character" w:styleId="PageNumber">
    <w:name w:val="page number"/>
    <w:basedOn w:val="DefaultParagraphFont"/>
    <w:uiPriority w:val="99"/>
    <w:semiHidden/>
    <w:unhideWhenUsed/>
    <w:rsid w:val="004C7A4E"/>
  </w:style>
  <w:style w:type="character" w:styleId="CommentReference">
    <w:name w:val="annotation reference"/>
    <w:basedOn w:val="DefaultParagraphFont"/>
    <w:uiPriority w:val="99"/>
    <w:semiHidden/>
    <w:unhideWhenUsed/>
    <w:rsid w:val="0034114D"/>
    <w:rPr>
      <w:sz w:val="16"/>
      <w:szCs w:val="16"/>
    </w:rPr>
  </w:style>
  <w:style w:type="paragraph" w:styleId="CommentText">
    <w:name w:val="annotation text"/>
    <w:basedOn w:val="Normal"/>
    <w:link w:val="CommentTextChar"/>
    <w:uiPriority w:val="99"/>
    <w:semiHidden/>
    <w:unhideWhenUsed/>
    <w:rsid w:val="0034114D"/>
    <w:pPr>
      <w:spacing w:line="240" w:lineRule="auto"/>
    </w:pPr>
    <w:rPr>
      <w:sz w:val="20"/>
      <w:szCs w:val="20"/>
    </w:rPr>
  </w:style>
  <w:style w:type="character" w:customStyle="1" w:styleId="CommentTextChar">
    <w:name w:val="Comment Text Char"/>
    <w:basedOn w:val="DefaultParagraphFont"/>
    <w:link w:val="CommentText"/>
    <w:uiPriority w:val="99"/>
    <w:semiHidden/>
    <w:rsid w:val="0034114D"/>
    <w:rPr>
      <w:sz w:val="20"/>
      <w:szCs w:val="20"/>
      <w:lang w:val="en-GB"/>
    </w:rPr>
  </w:style>
  <w:style w:type="paragraph" w:styleId="CommentSubject">
    <w:name w:val="annotation subject"/>
    <w:basedOn w:val="CommentText"/>
    <w:next w:val="CommentText"/>
    <w:link w:val="CommentSubjectChar"/>
    <w:uiPriority w:val="99"/>
    <w:semiHidden/>
    <w:unhideWhenUsed/>
    <w:rsid w:val="0034114D"/>
    <w:rPr>
      <w:b/>
      <w:bCs/>
    </w:rPr>
  </w:style>
  <w:style w:type="character" w:customStyle="1" w:styleId="CommentSubjectChar">
    <w:name w:val="Comment Subject Char"/>
    <w:basedOn w:val="CommentTextChar"/>
    <w:link w:val="CommentSubject"/>
    <w:uiPriority w:val="99"/>
    <w:semiHidden/>
    <w:rsid w:val="0034114D"/>
    <w:rPr>
      <w:b/>
      <w:bCs/>
      <w:sz w:val="20"/>
      <w:szCs w:val="20"/>
      <w:lang w:val="en-GB"/>
    </w:rPr>
  </w:style>
  <w:style w:type="paragraph" w:styleId="BalloonText">
    <w:name w:val="Balloon Text"/>
    <w:basedOn w:val="Normal"/>
    <w:link w:val="BalloonTextChar"/>
    <w:uiPriority w:val="99"/>
    <w:semiHidden/>
    <w:unhideWhenUsed/>
    <w:rsid w:val="0034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4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1D1F-2FF7-4DE4-9530-A5E39113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D2782841.dotm</Template>
  <TotalTime>0</TotalTime>
  <Pages>10</Pages>
  <Words>4601</Words>
  <Characters>23147</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Buyse</dc:creator>
  <cp:lastModifiedBy>Antoine Buyse</cp:lastModifiedBy>
  <cp:revision>3</cp:revision>
  <cp:lastPrinted>2015-06-19T10:15:00Z</cp:lastPrinted>
  <dcterms:created xsi:type="dcterms:W3CDTF">2015-06-29T08:09:00Z</dcterms:created>
  <dcterms:modified xsi:type="dcterms:W3CDTF">2015-06-29T08:11:00Z</dcterms:modified>
</cp:coreProperties>
</file>